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6BC0849F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B146C3">
        <w:rPr>
          <w:rFonts w:ascii="Arial" w:hAnsi="Arial" w:cs="Arial"/>
          <w:b/>
          <w:noProof/>
          <w:sz w:val="24"/>
          <w:szCs w:val="22"/>
          <w:lang w:val="en-US" w:eastAsia="ja-JP"/>
        </w:rPr>
        <w:t>R4-</w:t>
      </w:r>
      <w:r w:rsidR="00E419D8" w:rsidRPr="00B146C3">
        <w:rPr>
          <w:rFonts w:ascii="Arial" w:hAnsi="Arial" w:cs="Arial"/>
          <w:b/>
          <w:noProof/>
          <w:sz w:val="24"/>
          <w:szCs w:val="22"/>
          <w:lang w:val="en-US" w:eastAsia="ja-JP"/>
        </w:rPr>
        <w:t>2204027</w:t>
      </w:r>
    </w:p>
    <w:p w14:paraId="5D4FDA65" w14:textId="70D356BE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BB7F18">
        <w:rPr>
          <w:rFonts w:ascii="Arial" w:hAnsi="Arial" w:cs="Arial"/>
          <w:b/>
          <w:noProof/>
          <w:sz w:val="24"/>
          <w:lang w:eastAsia="ja-JP"/>
        </w:rPr>
        <w:t>21</w:t>
      </w:r>
      <w:r w:rsidR="00BB7F18" w:rsidRPr="00BB7F18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Febuary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C71124">
        <w:rPr>
          <w:rFonts w:ascii="Arial" w:hAnsi="Arial" w:cs="Arial"/>
          <w:b/>
          <w:noProof/>
          <w:sz w:val="24"/>
          <w:lang w:eastAsia="ja-JP"/>
        </w:rPr>
        <w:t>3</w:t>
      </w:r>
      <w:r w:rsidR="00C71124" w:rsidRPr="00C71124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="00C7112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lang w:eastAsia="ja-JP"/>
        </w:rPr>
        <w:t>March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78595390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1B3920">
        <w:rPr>
          <w:rFonts w:ascii="Arial" w:hAnsi="Arial" w:cs="Arial"/>
          <w:bCs/>
        </w:rPr>
        <w:t xml:space="preserve">Discussion on </w:t>
      </w:r>
      <w:r w:rsidR="007609CC">
        <w:rPr>
          <w:rFonts w:ascii="Arial" w:hAnsi="Arial" w:cs="Arial"/>
          <w:bCs/>
        </w:rPr>
        <w:t>general issue for NTN</w:t>
      </w:r>
      <w:r>
        <w:rPr>
          <w:rFonts w:ascii="Arial" w:hAnsi="Arial" w:cs="Arial"/>
          <w:bCs/>
        </w:rPr>
        <w:t xml:space="preserve"> demodulation requirement</w:t>
      </w:r>
      <w:r w:rsidR="00CA4012">
        <w:rPr>
          <w:rFonts w:ascii="Arial" w:hAnsi="Arial" w:cs="Arial"/>
          <w:bCs/>
        </w:rPr>
        <w:t>s</w:t>
      </w:r>
    </w:p>
    <w:p w14:paraId="2A5B2A03" w14:textId="2D4D233C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914104">
        <w:rPr>
          <w:rFonts w:ascii="Arial" w:hAnsi="Arial" w:cs="Arial"/>
          <w:bCs/>
        </w:rPr>
        <w:t>10</w:t>
      </w:r>
      <w:r w:rsidR="00CA4012">
        <w:rPr>
          <w:rFonts w:ascii="Arial" w:hAnsi="Arial" w:cs="Arial"/>
          <w:bCs/>
        </w:rPr>
        <w:t>.13</w:t>
      </w:r>
      <w:r w:rsidR="00063E39">
        <w:rPr>
          <w:rFonts w:ascii="Arial" w:hAnsi="Arial" w:cs="Arial"/>
          <w:bCs/>
        </w:rPr>
        <w:t>.</w:t>
      </w:r>
      <w:r w:rsidR="00CA4012">
        <w:rPr>
          <w:rFonts w:ascii="Arial" w:hAnsi="Arial" w:cs="Arial"/>
          <w:bCs/>
        </w:rPr>
        <w:t>6</w:t>
      </w:r>
      <w:r w:rsidR="00063E39">
        <w:rPr>
          <w:rFonts w:ascii="Arial" w:hAnsi="Arial" w:cs="Arial"/>
          <w:bCs/>
        </w:rPr>
        <w:t>.</w:t>
      </w:r>
      <w:r w:rsidR="007609CC">
        <w:rPr>
          <w:rFonts w:ascii="Arial" w:hAnsi="Arial" w:cs="Arial"/>
          <w:bCs/>
        </w:rPr>
        <w:t>1</w:t>
      </w:r>
    </w:p>
    <w:p w14:paraId="066771EF" w14:textId="279C7C6F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3449A2">
        <w:rPr>
          <w:rFonts w:ascii="Arial" w:hAnsi="Arial" w:cs="Arial" w:hint="eastAsia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6AE1CF98" w:rsidR="008B2C4F" w:rsidRDefault="00E96AC7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RAN4#101-bis-e meeting, discussion on NTN demodulation requirements were kicked off. </w:t>
      </w:r>
      <w:r w:rsidR="001D6E33">
        <w:rPr>
          <w:rFonts w:ascii="Arial" w:hAnsi="Arial" w:cs="Arial"/>
        </w:rPr>
        <w:t xml:space="preserve">Companies delivered many constructive </w:t>
      </w:r>
      <w:r w:rsidR="0004389D">
        <w:rPr>
          <w:rFonts w:ascii="Arial" w:hAnsi="Arial" w:cs="Arial"/>
        </w:rPr>
        <w:t xml:space="preserve">thinking and </w:t>
      </w:r>
      <w:r w:rsidR="001D6E33">
        <w:rPr>
          <w:rFonts w:ascii="Arial" w:hAnsi="Arial" w:cs="Arial"/>
        </w:rPr>
        <w:t>proposals</w:t>
      </w:r>
      <w:r w:rsidR="0004389D">
        <w:rPr>
          <w:rFonts w:ascii="Arial" w:hAnsi="Arial" w:cs="Arial"/>
        </w:rPr>
        <w:t xml:space="preserve">. </w:t>
      </w:r>
      <w:r w:rsidR="00A93D05">
        <w:rPr>
          <w:rFonts w:ascii="Arial" w:hAnsi="Arial" w:cs="Arial"/>
        </w:rPr>
        <w:t>Several agreements were achieved by the end of meeting</w:t>
      </w:r>
      <w:r w:rsidR="00782772">
        <w:rPr>
          <w:rFonts w:ascii="Arial" w:hAnsi="Arial" w:cs="Arial"/>
        </w:rPr>
        <w:t xml:space="preserve"> [1] [2]</w:t>
      </w:r>
      <w:r w:rsidR="00A93D05">
        <w:rPr>
          <w:rFonts w:ascii="Arial" w:hAnsi="Arial" w:cs="Arial"/>
        </w:rPr>
        <w:t xml:space="preserve">. </w:t>
      </w:r>
    </w:p>
    <w:p w14:paraId="631890C5" w14:textId="44490712" w:rsidR="00A93D05" w:rsidRDefault="00782772" w:rsidP="008B2C4F">
      <w:pPr>
        <w:rPr>
          <w:rFonts w:ascii="Arial" w:hAnsi="Arial" w:cs="Arial"/>
        </w:rPr>
      </w:pPr>
      <w:r w:rsidRPr="00063EC0">
        <w:rPr>
          <w:rFonts w:ascii="Arial" w:hAnsi="Arial" w:cs="Arial"/>
          <w:b/>
          <w:bCs/>
        </w:rPr>
        <w:t>Agreements</w:t>
      </w:r>
      <w:r w:rsidR="0040320F" w:rsidRPr="00063EC0">
        <w:rPr>
          <w:rFonts w:ascii="Arial" w:hAnsi="Arial" w:cs="Arial"/>
          <w:b/>
          <w:bCs/>
        </w:rPr>
        <w:t xml:space="preserve"> on General</w:t>
      </w:r>
      <w:r>
        <w:rPr>
          <w:rFonts w:ascii="Arial" w:hAnsi="Arial" w:cs="Arial"/>
        </w:rPr>
        <w:t>:</w:t>
      </w:r>
    </w:p>
    <w:p w14:paraId="6CE44B0B" w14:textId="77777777" w:rsidR="00916470" w:rsidRDefault="008F3D4F" w:rsidP="00530F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CC315B">
        <w:rPr>
          <w:rFonts w:ascii="Arial" w:hAnsi="Arial" w:cs="Arial"/>
        </w:rPr>
        <w:t>Architecture</w:t>
      </w:r>
      <w:r w:rsidR="00CC315B" w:rsidRPr="00CC315B">
        <w:rPr>
          <w:rFonts w:ascii="Arial" w:hAnsi="Arial" w:cs="Arial"/>
        </w:rPr>
        <w:t xml:space="preserve">: </w:t>
      </w:r>
    </w:p>
    <w:p w14:paraId="0A77ADE8" w14:textId="36D0373F" w:rsidR="008F3D4F" w:rsidRPr="00CC315B" w:rsidRDefault="00CC315B" w:rsidP="00916470">
      <w:pPr>
        <w:pStyle w:val="ListParagraph"/>
        <w:rPr>
          <w:rFonts w:ascii="Arial" w:hAnsi="Arial" w:cs="Arial"/>
        </w:rPr>
      </w:pPr>
      <w:r w:rsidRPr="00CC315B">
        <w:rPr>
          <w:rFonts w:ascii="Arial" w:hAnsi="Arial" w:cs="Arial"/>
        </w:rPr>
        <w:t>The architecture defined by RAN3 as baseline. Follow the agreement to only consider transparent architecture for RAN4 demodulation part discussion.</w:t>
      </w:r>
    </w:p>
    <w:p w14:paraId="19D6FC3A" w14:textId="77777777" w:rsidR="00916470" w:rsidRPr="00916470" w:rsidRDefault="000E2EDE" w:rsidP="00530F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E2EDE">
        <w:rPr>
          <w:rFonts w:ascii="Arial" w:hAnsi="Arial" w:cs="Arial"/>
        </w:rPr>
        <w:t>Band and frequency</w:t>
      </w:r>
      <w:r w:rsidR="00CC315B">
        <w:rPr>
          <w:rFonts w:ascii="Arial" w:hAnsi="Arial" w:cs="Arial"/>
        </w:rPr>
        <w:t>:</w:t>
      </w:r>
      <w:r w:rsidR="00FF1104" w:rsidRPr="00FF1104">
        <w:t xml:space="preserve"> </w:t>
      </w:r>
    </w:p>
    <w:p w14:paraId="3616EE5B" w14:textId="0D1FD910" w:rsidR="008F3D4F" w:rsidRDefault="00FF1104" w:rsidP="00916470">
      <w:pPr>
        <w:pStyle w:val="ListParagraph"/>
        <w:rPr>
          <w:rFonts w:ascii="Arial" w:hAnsi="Arial" w:cs="Arial"/>
        </w:rPr>
      </w:pPr>
      <w:r w:rsidRPr="00FF1104">
        <w:rPr>
          <w:rFonts w:ascii="Arial" w:hAnsi="Arial" w:cs="Arial"/>
        </w:rPr>
        <w:t>Only consider FR1 demodulation requirements in Rel-17</w:t>
      </w:r>
    </w:p>
    <w:p w14:paraId="27E136A4" w14:textId="77777777" w:rsidR="00916470" w:rsidRDefault="00534070" w:rsidP="00530F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534070">
        <w:rPr>
          <w:rFonts w:ascii="Arial" w:hAnsi="Arial" w:cs="Arial"/>
        </w:rPr>
        <w:t>Frequency/time error model:</w:t>
      </w:r>
      <w:r w:rsidR="00916470">
        <w:rPr>
          <w:rFonts w:ascii="Arial" w:hAnsi="Arial" w:cs="Arial"/>
        </w:rPr>
        <w:t xml:space="preserve"> </w:t>
      </w:r>
    </w:p>
    <w:p w14:paraId="1748F1A7" w14:textId="6797067F" w:rsidR="000E2EDE" w:rsidRDefault="00916470" w:rsidP="00916470">
      <w:pPr>
        <w:pStyle w:val="ListParagraph"/>
        <w:rPr>
          <w:rFonts w:ascii="Arial" w:hAnsi="Arial" w:cs="Arial"/>
        </w:rPr>
      </w:pPr>
      <w:r w:rsidRPr="00916470">
        <w:rPr>
          <w:rFonts w:ascii="Arial" w:hAnsi="Arial" w:cs="Arial"/>
        </w:rPr>
        <w:t>Satellite companies are encouraged to deliver a practical frequency/timing model for service link and feeder link</w:t>
      </w:r>
    </w:p>
    <w:p w14:paraId="61C919BE" w14:textId="0C13EDAC" w:rsidR="00916470" w:rsidRDefault="007D0880" w:rsidP="00916470">
      <w:pPr>
        <w:pStyle w:val="ListParagraph"/>
        <w:rPr>
          <w:rFonts w:ascii="Arial" w:hAnsi="Arial" w:cs="Arial"/>
        </w:rPr>
      </w:pPr>
      <w:r w:rsidRPr="007D0880">
        <w:rPr>
          <w:rFonts w:ascii="Arial" w:hAnsi="Arial" w:cs="Arial"/>
        </w:rPr>
        <w:t>FFS on whether to consider the floating boundary model due to the satellite motion</w:t>
      </w:r>
    </w:p>
    <w:p w14:paraId="0559D149" w14:textId="735686B9" w:rsidR="00396D00" w:rsidRDefault="00396D00" w:rsidP="00530F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396D00">
        <w:rPr>
          <w:rFonts w:ascii="Arial" w:hAnsi="Arial" w:cs="Arial"/>
        </w:rPr>
        <w:t>Power model</w:t>
      </w:r>
      <w:r w:rsidR="00CC315B">
        <w:rPr>
          <w:rFonts w:ascii="Arial" w:hAnsi="Arial" w:cs="Arial"/>
        </w:rPr>
        <w:t>:</w:t>
      </w:r>
    </w:p>
    <w:p w14:paraId="091D3334" w14:textId="5A7B3F69" w:rsidR="009347EC" w:rsidRDefault="003A2CCF" w:rsidP="009347EC">
      <w:pPr>
        <w:pStyle w:val="ListParagraph"/>
        <w:rPr>
          <w:rFonts w:ascii="Arial" w:hAnsi="Arial" w:cs="Arial"/>
        </w:rPr>
      </w:pPr>
      <w:r w:rsidRPr="003A2CCF">
        <w:rPr>
          <w:rFonts w:ascii="Arial" w:hAnsi="Arial" w:cs="Arial"/>
        </w:rPr>
        <w:t>Satellite companies are encouraged to deliver a practical power model, e.g., fixed gain or fixed PSD</w:t>
      </w:r>
    </w:p>
    <w:p w14:paraId="6644A0FD" w14:textId="597B5F77" w:rsidR="006C2B10" w:rsidRDefault="006C2B10" w:rsidP="00530F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6C2B10">
        <w:rPr>
          <w:rFonts w:ascii="Arial" w:hAnsi="Arial" w:cs="Arial"/>
        </w:rPr>
        <w:t>Earth fixed beam and moving beam</w:t>
      </w:r>
      <w:r w:rsidR="00CC315B">
        <w:rPr>
          <w:rFonts w:ascii="Arial" w:hAnsi="Arial" w:cs="Arial"/>
        </w:rPr>
        <w:t>:</w:t>
      </w:r>
    </w:p>
    <w:p w14:paraId="252D0DB1" w14:textId="47CDA1BE" w:rsidR="009347EC" w:rsidRDefault="001D134C" w:rsidP="009347EC">
      <w:pPr>
        <w:pStyle w:val="ListParagraph"/>
        <w:rPr>
          <w:rFonts w:ascii="Arial" w:hAnsi="Arial" w:cs="Arial"/>
        </w:rPr>
      </w:pPr>
      <w:r w:rsidRPr="001D134C">
        <w:rPr>
          <w:rFonts w:ascii="Arial" w:hAnsi="Arial" w:cs="Arial"/>
        </w:rPr>
        <w:t>No difference between earth fixed beam and moving beam from demodulation perspective</w:t>
      </w:r>
    </w:p>
    <w:p w14:paraId="6BFD73D3" w14:textId="6ECE48EC" w:rsidR="001D134C" w:rsidRPr="009347EC" w:rsidRDefault="00A978DE" w:rsidP="009347EC">
      <w:pPr>
        <w:pStyle w:val="ListParagraph"/>
        <w:rPr>
          <w:rFonts w:ascii="Arial" w:hAnsi="Arial" w:cs="Arial"/>
        </w:rPr>
      </w:pPr>
      <w:r w:rsidRPr="00A978DE">
        <w:rPr>
          <w:rFonts w:ascii="Arial" w:hAnsi="Arial" w:cs="Arial"/>
        </w:rPr>
        <w:t>RAN4 to only consider one set of cases to cover both earth fixed beam and moving beam</w:t>
      </w:r>
    </w:p>
    <w:p w14:paraId="4E14632B" w14:textId="6D0A4699" w:rsidR="004354D5" w:rsidRDefault="004354D5" w:rsidP="00530F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4354D5">
        <w:rPr>
          <w:rFonts w:ascii="Arial" w:hAnsi="Arial" w:cs="Arial"/>
        </w:rPr>
        <w:t>General assumptions for service link and feeder link</w:t>
      </w:r>
      <w:r w:rsidR="00CC315B">
        <w:rPr>
          <w:rFonts w:ascii="Arial" w:hAnsi="Arial" w:cs="Arial"/>
        </w:rPr>
        <w:t>:</w:t>
      </w:r>
    </w:p>
    <w:p w14:paraId="612289FF" w14:textId="0337ECC5" w:rsidR="002A09A0" w:rsidRDefault="00BC7BF5" w:rsidP="002A09A0">
      <w:pPr>
        <w:pStyle w:val="ListParagraph"/>
        <w:rPr>
          <w:rFonts w:ascii="Arial" w:hAnsi="Arial" w:cs="Arial"/>
        </w:rPr>
      </w:pPr>
      <w:r w:rsidRPr="00BC7BF5">
        <w:rPr>
          <w:rFonts w:ascii="Arial" w:hAnsi="Arial" w:cs="Arial"/>
        </w:rPr>
        <w:t>For UL and DL, RAN4 to further discuss the Doppler shift and Delay spread after UE time and frequency compensation for service link and feeder link</w:t>
      </w:r>
    </w:p>
    <w:p w14:paraId="398F010B" w14:textId="36987D0D" w:rsidR="004354D5" w:rsidRDefault="00D43DDD" w:rsidP="00530FB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43DDD">
        <w:rPr>
          <w:rFonts w:ascii="Arial" w:hAnsi="Arial" w:cs="Arial"/>
        </w:rPr>
        <w:t>UE speed on NTN demodulation</w:t>
      </w:r>
      <w:r w:rsidR="00CC315B">
        <w:rPr>
          <w:rFonts w:ascii="Arial" w:hAnsi="Arial" w:cs="Arial"/>
        </w:rPr>
        <w:t xml:space="preserve">: </w:t>
      </w:r>
    </w:p>
    <w:p w14:paraId="22EA9E75" w14:textId="5591E7EE" w:rsidR="00595676" w:rsidRDefault="00F450EB" w:rsidP="00F72112">
      <w:pPr>
        <w:pStyle w:val="ListParagraph"/>
        <w:rPr>
          <w:rFonts w:ascii="Arial" w:hAnsi="Arial" w:cs="Arial"/>
        </w:rPr>
      </w:pPr>
      <w:r w:rsidRPr="00F450EB">
        <w:rPr>
          <w:rFonts w:ascii="Arial" w:hAnsi="Arial" w:cs="Arial"/>
        </w:rPr>
        <w:t>Up to 120km/h is the start point for UE speed. Further discuss whether need to define the UE speed for NTN demodulation</w:t>
      </w:r>
    </w:p>
    <w:p w14:paraId="40094B8C" w14:textId="77777777" w:rsidR="00BC2314" w:rsidRPr="008F3D4F" w:rsidRDefault="00BC2314" w:rsidP="00F72112">
      <w:pPr>
        <w:pStyle w:val="ListParagraph"/>
        <w:rPr>
          <w:rFonts w:ascii="Arial" w:hAnsi="Arial" w:cs="Arial"/>
        </w:rPr>
      </w:pPr>
    </w:p>
    <w:p w14:paraId="619531EA" w14:textId="77777777" w:rsidR="00D6468D" w:rsidRDefault="00D6468D" w:rsidP="00D6468D">
      <w:pPr>
        <w:rPr>
          <w:rFonts w:ascii="Arial" w:hAnsi="Arial" w:cs="Arial"/>
        </w:rPr>
      </w:pPr>
      <w:r>
        <w:rPr>
          <w:rFonts w:ascii="Arial" w:hAnsi="Arial" w:cs="Arial"/>
        </w:rPr>
        <w:t>Following WF are agreed in the last meeting.</w:t>
      </w:r>
    </w:p>
    <w:p w14:paraId="33A8DAB1" w14:textId="77777777" w:rsidR="00D6468D" w:rsidRPr="00297762" w:rsidRDefault="00D6468D" w:rsidP="00D6468D">
      <w:pPr>
        <w:pStyle w:val="ListParagraph"/>
        <w:overflowPunct w:val="0"/>
        <w:autoSpaceDE w:val="0"/>
        <w:autoSpaceDN w:val="0"/>
        <w:adjustRightInd w:val="0"/>
        <w:spacing w:after="180"/>
        <w:ind w:left="84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DA755D" wp14:editId="2AD5726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23495" b="2286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079296" w14:textId="77777777" w:rsidR="00D6468D" w:rsidRPr="00970148" w:rsidRDefault="00D6468D" w:rsidP="00D6468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</w:pPr>
                            <w:r w:rsidRPr="009701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  <w:t>Channel model</w:t>
                            </w:r>
                          </w:p>
                          <w:p w14:paraId="448F5D22" w14:textId="77777777" w:rsidR="00D6468D" w:rsidRPr="00297762" w:rsidRDefault="00D6468D" w:rsidP="00D6468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97762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NTN-TDL-A/B/C/D as the starting point. Further discus whether down-selection is needed or not.</w:t>
                            </w:r>
                          </w:p>
                          <w:p w14:paraId="4AF4B69F" w14:textId="77777777" w:rsidR="00D6468D" w:rsidRPr="00297762" w:rsidRDefault="00D6468D" w:rsidP="00D6468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97762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Option 1: Yes, specify the down-selection channel model</w:t>
                            </w:r>
                          </w:p>
                          <w:p w14:paraId="290EC05D" w14:textId="77777777" w:rsidR="00D6468D" w:rsidRPr="00970148" w:rsidRDefault="00D6468D" w:rsidP="00D6468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970148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Option 2:  No</w:t>
                            </w:r>
                          </w:p>
                          <w:p w14:paraId="35F67804" w14:textId="77777777" w:rsidR="00D6468D" w:rsidRPr="00970148" w:rsidRDefault="00D6468D" w:rsidP="00D6468D">
                            <w:pPr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</w:pPr>
                            <w:r w:rsidRPr="009701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  <w:t>Delay spread</w:t>
                            </w:r>
                          </w:p>
                          <w:p w14:paraId="4B670F30" w14:textId="77777777" w:rsidR="00D6468D" w:rsidRPr="00297762" w:rsidRDefault="00D6468D" w:rsidP="00D6468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97762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Further discuss the Delay spread based on TR38.811</w:t>
                            </w:r>
                          </w:p>
                          <w:p w14:paraId="4BBE8731" w14:textId="77777777" w:rsidR="00D6468D" w:rsidRPr="00970148" w:rsidRDefault="00D6468D" w:rsidP="00D6468D">
                            <w:pPr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</w:pPr>
                            <w:r w:rsidRPr="009701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  <w:lang w:val="sv-SE"/>
                              </w:rPr>
                              <w:t>Doppler shift</w:t>
                            </w:r>
                          </w:p>
                          <w:p w14:paraId="67554C13" w14:textId="77777777" w:rsidR="00D6468D" w:rsidRPr="00297762" w:rsidRDefault="00D6468D" w:rsidP="00D6468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97762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Further discuss the residual error after UE pre-compensation</w:t>
                            </w:r>
                          </w:p>
                          <w:p w14:paraId="4E54569C" w14:textId="77777777" w:rsidR="00D6468D" w:rsidRPr="00970148" w:rsidRDefault="00D6468D" w:rsidP="00D6468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970148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Option 1: 200Hz for n256</w:t>
                            </w:r>
                          </w:p>
                          <w:p w14:paraId="148B731E" w14:textId="77777777" w:rsidR="00D6468D" w:rsidRPr="00970148" w:rsidRDefault="00D6468D" w:rsidP="00D6468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970148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Option 2: FFS</w:t>
                            </w:r>
                          </w:p>
                          <w:p w14:paraId="44CC1493" w14:textId="77777777" w:rsidR="00D6468D" w:rsidRPr="00297762" w:rsidRDefault="00D6468D" w:rsidP="00D6468D">
                            <w:pPr>
                              <w:rPr>
                                <w:rFonts w:ascii="Times New Roman" w:eastAsia="宋体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29776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Tx and Rx assumptions for UL demodulation</w:t>
                            </w:r>
                          </w:p>
                          <w:p w14:paraId="643E1A9A" w14:textId="77777777" w:rsidR="00D6468D" w:rsidRPr="00297762" w:rsidRDefault="00D6468D" w:rsidP="00D6468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97762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Further discuss the Tx and Rx assumptions for SAN demodulation</w:t>
                            </w:r>
                          </w:p>
                          <w:p w14:paraId="3D8F5F8F" w14:textId="77777777" w:rsidR="00D6468D" w:rsidRPr="00297762" w:rsidRDefault="00D6468D" w:rsidP="00D6468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297762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Option 1: 1Tx, 2Rx as the starting point</w:t>
                            </w:r>
                          </w:p>
                          <w:p w14:paraId="4051D414" w14:textId="77777777" w:rsidR="00D6468D" w:rsidRPr="00970148" w:rsidRDefault="00D6468D" w:rsidP="00D6468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</w:pPr>
                            <w:r w:rsidRPr="00970148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val="sv-SE" w:eastAsia="zh-CN"/>
                              </w:rPr>
                              <w:t>Option 2: 1Tx/2Tx, 2/4/8Rx</w:t>
                            </w:r>
                          </w:p>
                          <w:p w14:paraId="1E41E905" w14:textId="77777777" w:rsidR="00D6468D" w:rsidRPr="00297762" w:rsidRDefault="00D6468D" w:rsidP="00D6468D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97762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Option 3: 1Tx, 1/2Rx as the starting point, FFS for 2Tx, 4/8Rx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DA755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33079296" w14:textId="77777777" w:rsidR="00D6468D" w:rsidRPr="00970148" w:rsidRDefault="00D6468D" w:rsidP="00D6468D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</w:pPr>
                      <w:r w:rsidRPr="009701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  <w:t>Channel model</w:t>
                      </w:r>
                    </w:p>
                    <w:p w14:paraId="448F5D22" w14:textId="77777777" w:rsidR="00D6468D" w:rsidRPr="00297762" w:rsidRDefault="00D6468D" w:rsidP="00D6468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297762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eastAsia="zh-CN"/>
                        </w:rPr>
                        <w:t>NTN-TDL-A/B/C/D as the starting point. Further discus whether down-selection is needed or not.</w:t>
                      </w:r>
                    </w:p>
                    <w:p w14:paraId="4AF4B69F" w14:textId="77777777" w:rsidR="00D6468D" w:rsidRPr="00297762" w:rsidRDefault="00D6468D" w:rsidP="00D6468D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297762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eastAsia="zh-CN"/>
                        </w:rPr>
                        <w:t>Option 1: Yes, specify the down-selection channel model</w:t>
                      </w:r>
                    </w:p>
                    <w:p w14:paraId="290EC05D" w14:textId="77777777" w:rsidR="00D6468D" w:rsidRPr="00970148" w:rsidRDefault="00D6468D" w:rsidP="00D6468D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970148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val="sv-SE" w:eastAsia="zh-CN"/>
                        </w:rPr>
                        <w:t>Option 2:  No</w:t>
                      </w:r>
                    </w:p>
                    <w:p w14:paraId="35F67804" w14:textId="77777777" w:rsidR="00D6468D" w:rsidRPr="00970148" w:rsidRDefault="00D6468D" w:rsidP="00D6468D">
                      <w:pPr>
                        <w:rPr>
                          <w:rFonts w:ascii="Times New Roman" w:eastAsia="宋体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</w:pPr>
                      <w:r w:rsidRPr="009701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  <w:t>Delay spread</w:t>
                      </w:r>
                    </w:p>
                    <w:p w14:paraId="4B670F30" w14:textId="77777777" w:rsidR="00D6468D" w:rsidRPr="00297762" w:rsidRDefault="00D6468D" w:rsidP="00D6468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297762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eastAsia="zh-CN"/>
                        </w:rPr>
                        <w:t>Further discuss the Delay spread based on TR38.811</w:t>
                      </w:r>
                    </w:p>
                    <w:p w14:paraId="4BBE8731" w14:textId="77777777" w:rsidR="00D6468D" w:rsidRPr="00970148" w:rsidRDefault="00D6468D" w:rsidP="00D6468D">
                      <w:pPr>
                        <w:rPr>
                          <w:rFonts w:ascii="Times New Roman" w:eastAsia="宋体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</w:pPr>
                      <w:r w:rsidRPr="009701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  <w:lang w:val="sv-SE"/>
                        </w:rPr>
                        <w:t>Doppler shift</w:t>
                      </w:r>
                    </w:p>
                    <w:p w14:paraId="67554C13" w14:textId="77777777" w:rsidR="00D6468D" w:rsidRPr="00297762" w:rsidRDefault="00D6468D" w:rsidP="00D6468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297762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eastAsia="zh-CN"/>
                        </w:rPr>
                        <w:t>Further discuss the residual error after UE pre-compensation</w:t>
                      </w:r>
                    </w:p>
                    <w:p w14:paraId="4E54569C" w14:textId="77777777" w:rsidR="00D6468D" w:rsidRPr="00970148" w:rsidRDefault="00D6468D" w:rsidP="00D6468D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970148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val="sv-SE" w:eastAsia="zh-CN"/>
                        </w:rPr>
                        <w:t>Option 1: 200Hz for n256</w:t>
                      </w:r>
                    </w:p>
                    <w:p w14:paraId="148B731E" w14:textId="77777777" w:rsidR="00D6468D" w:rsidRPr="00970148" w:rsidRDefault="00D6468D" w:rsidP="00D6468D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970148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val="sv-SE" w:eastAsia="zh-CN"/>
                        </w:rPr>
                        <w:t>Option 2: FFS</w:t>
                      </w:r>
                    </w:p>
                    <w:p w14:paraId="44CC1493" w14:textId="77777777" w:rsidR="00D6468D" w:rsidRPr="00297762" w:rsidRDefault="00D6468D" w:rsidP="00D6468D">
                      <w:pPr>
                        <w:rPr>
                          <w:rFonts w:ascii="Times New Roman" w:eastAsia="宋体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29776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Tx and Rx assumptions for UL demodulation</w:t>
                      </w:r>
                    </w:p>
                    <w:p w14:paraId="643E1A9A" w14:textId="77777777" w:rsidR="00D6468D" w:rsidRPr="00297762" w:rsidRDefault="00D6468D" w:rsidP="00D6468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297762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eastAsia="zh-CN"/>
                        </w:rPr>
                        <w:t>Further discuss the Tx and Rx assumptions for SAN demodulation</w:t>
                      </w:r>
                    </w:p>
                    <w:p w14:paraId="3D8F5F8F" w14:textId="77777777" w:rsidR="00D6468D" w:rsidRPr="00297762" w:rsidRDefault="00D6468D" w:rsidP="00D6468D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297762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eastAsia="zh-CN"/>
                        </w:rPr>
                        <w:t>Option 1: 1Tx, 2Rx as the starting point</w:t>
                      </w:r>
                    </w:p>
                    <w:p w14:paraId="4051D414" w14:textId="77777777" w:rsidR="00D6468D" w:rsidRPr="00970148" w:rsidRDefault="00D6468D" w:rsidP="00D6468D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val="sv-SE" w:eastAsia="zh-CN"/>
                        </w:rPr>
                      </w:pPr>
                      <w:r w:rsidRPr="00970148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val="sv-SE" w:eastAsia="zh-CN"/>
                        </w:rPr>
                        <w:t>Option 2: 1Tx/2Tx, 2/4/8Rx</w:t>
                      </w:r>
                    </w:p>
                    <w:p w14:paraId="1E41E905" w14:textId="77777777" w:rsidR="00D6468D" w:rsidRPr="00297762" w:rsidRDefault="00D6468D" w:rsidP="00D6468D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97762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  <w:lang w:eastAsia="zh-CN"/>
                        </w:rPr>
                        <w:t>Option 3: 1Tx, 1/2Rx as the starting point, FFS for 2Tx, 4/8Rx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5D645E5" w14:textId="1404A8EA" w:rsidR="000A498C" w:rsidRPr="00BC2314" w:rsidRDefault="000A498C" w:rsidP="000A49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</w:t>
      </w:r>
      <w:r w:rsidR="00A02E88">
        <w:rPr>
          <w:rFonts w:ascii="Arial" w:hAnsi="Arial" w:cs="Arial"/>
        </w:rPr>
        <w:t xml:space="preserve">we deliver our view on </w:t>
      </w:r>
      <w:r w:rsidR="00E966C7">
        <w:rPr>
          <w:rFonts w:ascii="Arial" w:hAnsi="Arial" w:cs="Arial"/>
        </w:rPr>
        <w:t>remaining open issues</w:t>
      </w:r>
      <w:r w:rsidR="0039359B">
        <w:rPr>
          <w:rFonts w:ascii="Arial" w:hAnsi="Arial" w:cs="Arial"/>
        </w:rPr>
        <w:t xml:space="preserve"> for SAN demodulation requirements.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5F0E444E" w14:textId="182680DB" w:rsidR="0034086C" w:rsidRPr="00297762" w:rsidRDefault="00B52457" w:rsidP="00935CE3">
      <w:pPr>
        <w:rPr>
          <w:rFonts w:ascii="Arial" w:hAnsi="Arial" w:cs="Arial"/>
        </w:rPr>
      </w:pPr>
      <w:r w:rsidRPr="00297762">
        <w:rPr>
          <w:rFonts w:ascii="Arial" w:hAnsi="Arial" w:cs="Arial"/>
        </w:rPr>
        <w:t>In TR38.811</w:t>
      </w:r>
      <w:r w:rsidR="00664BB3" w:rsidRPr="00297762">
        <w:rPr>
          <w:rFonts w:ascii="Arial" w:hAnsi="Arial" w:cs="Arial"/>
        </w:rPr>
        <w:t xml:space="preserve"> [1]</w:t>
      </w:r>
      <w:r w:rsidRPr="00297762">
        <w:rPr>
          <w:rFonts w:ascii="Arial" w:hAnsi="Arial" w:cs="Arial"/>
        </w:rPr>
        <w:t xml:space="preserve">, </w:t>
      </w:r>
      <w:r w:rsidR="00183302" w:rsidRPr="00297762">
        <w:rPr>
          <w:rFonts w:ascii="Arial" w:hAnsi="Arial" w:cs="Arial"/>
        </w:rPr>
        <w:t xml:space="preserve">channel model </w:t>
      </w:r>
      <w:r w:rsidR="00E14E4D" w:rsidRPr="00297762">
        <w:rPr>
          <w:rFonts w:ascii="Arial" w:hAnsi="Arial" w:cs="Arial"/>
        </w:rPr>
        <w:t>NTN-TDL-A/B</w:t>
      </w:r>
      <w:r w:rsidR="002309EA" w:rsidRPr="00297762">
        <w:rPr>
          <w:rFonts w:ascii="Arial" w:hAnsi="Arial" w:cs="Arial"/>
        </w:rPr>
        <w:t xml:space="preserve"> are </w:t>
      </w:r>
      <w:r w:rsidRPr="00297762">
        <w:rPr>
          <w:rFonts w:ascii="Arial" w:hAnsi="Arial" w:cs="Arial"/>
        </w:rPr>
        <w:t>for NLOS and NTN-TDL-C/D are for LOS</w:t>
      </w:r>
      <w:r w:rsidR="00E12AD7" w:rsidRPr="00297762">
        <w:rPr>
          <w:rFonts w:ascii="Arial" w:hAnsi="Arial" w:cs="Arial"/>
        </w:rPr>
        <w:t xml:space="preserve"> which are based on the </w:t>
      </w:r>
      <w:r w:rsidR="00862F55" w:rsidRPr="00297762">
        <w:rPr>
          <w:rFonts w:ascii="Arial" w:hAnsi="Arial" w:cs="Arial"/>
        </w:rPr>
        <w:t>50</w:t>
      </w:r>
      <w:r w:rsidR="00862F55" w:rsidRPr="00297762">
        <w:rPr>
          <w:rFonts w:ascii="Arial" w:hAnsi="Arial" w:cs="Arial"/>
          <w:vertAlign w:val="superscript"/>
        </w:rPr>
        <w:t>o</w:t>
      </w:r>
      <w:r w:rsidR="00862F55" w:rsidRPr="00297762">
        <w:rPr>
          <w:rFonts w:ascii="Arial" w:hAnsi="Arial" w:cs="Arial"/>
        </w:rPr>
        <w:t xml:space="preserve"> </w:t>
      </w:r>
      <w:r w:rsidR="0045722E" w:rsidRPr="00297762">
        <w:rPr>
          <w:rFonts w:ascii="Arial" w:hAnsi="Arial" w:cs="Arial"/>
        </w:rPr>
        <w:t xml:space="preserve">satellite </w:t>
      </w:r>
      <w:r w:rsidR="00862F55" w:rsidRPr="00297762">
        <w:rPr>
          <w:rFonts w:ascii="Arial" w:hAnsi="Arial" w:cs="Arial"/>
        </w:rPr>
        <w:t>e</w:t>
      </w:r>
      <w:r w:rsidR="00FE5061" w:rsidRPr="00297762">
        <w:rPr>
          <w:rFonts w:ascii="Arial" w:hAnsi="Arial" w:cs="Arial"/>
        </w:rPr>
        <w:t>levation</w:t>
      </w:r>
      <w:r w:rsidR="00862F55" w:rsidRPr="00297762">
        <w:rPr>
          <w:rFonts w:ascii="Arial" w:hAnsi="Arial" w:cs="Arial"/>
        </w:rPr>
        <w:t xml:space="preserve"> angle </w:t>
      </w:r>
      <w:r w:rsidR="00257069" w:rsidRPr="00297762">
        <w:rPr>
          <w:rFonts w:ascii="Arial" w:hAnsi="Arial" w:cs="Arial"/>
        </w:rPr>
        <w:t>respected to UE</w:t>
      </w:r>
      <w:r w:rsidR="001126DE" w:rsidRPr="00297762">
        <w:rPr>
          <w:rFonts w:ascii="Arial" w:hAnsi="Arial" w:cs="Arial"/>
        </w:rPr>
        <w:t xml:space="preserve">. </w:t>
      </w:r>
      <w:r w:rsidR="00305BC7" w:rsidRPr="00297762">
        <w:rPr>
          <w:rFonts w:ascii="Arial" w:hAnsi="Arial" w:cs="Arial"/>
        </w:rPr>
        <w:t xml:space="preserve">According to </w:t>
      </w:r>
      <w:r w:rsidR="00C20F8D" w:rsidRPr="00297762">
        <w:rPr>
          <w:rFonts w:ascii="Arial" w:hAnsi="Arial" w:cs="Arial"/>
        </w:rPr>
        <w:t xml:space="preserve">channel </w:t>
      </w:r>
      <w:r w:rsidR="0078501E" w:rsidRPr="00297762">
        <w:rPr>
          <w:rFonts w:ascii="Arial" w:hAnsi="Arial" w:cs="Arial"/>
        </w:rPr>
        <w:t>model</w:t>
      </w:r>
      <w:r w:rsidR="00C20F8D" w:rsidRPr="00297762">
        <w:rPr>
          <w:rFonts w:ascii="Arial" w:hAnsi="Arial" w:cs="Arial"/>
        </w:rPr>
        <w:t xml:space="preserve"> profile in </w:t>
      </w:r>
      <w:r w:rsidR="00305BC7" w:rsidRPr="00297762">
        <w:rPr>
          <w:rFonts w:ascii="Arial" w:hAnsi="Arial" w:cs="Arial"/>
        </w:rPr>
        <w:t xml:space="preserve">Table </w:t>
      </w:r>
      <w:r w:rsidR="001C04ED" w:rsidRPr="00297762">
        <w:rPr>
          <w:rFonts w:ascii="Arial" w:hAnsi="Arial" w:cs="Arial"/>
        </w:rPr>
        <w:t xml:space="preserve">6.9.2-1/2/3/4, </w:t>
      </w:r>
      <w:r w:rsidR="00693ABA" w:rsidRPr="00297762">
        <w:rPr>
          <w:rFonts w:ascii="Arial" w:hAnsi="Arial" w:cs="Arial"/>
        </w:rPr>
        <w:t xml:space="preserve">channel </w:t>
      </w:r>
      <w:r w:rsidR="0078501E" w:rsidRPr="00297762">
        <w:rPr>
          <w:rFonts w:ascii="Arial" w:hAnsi="Arial" w:cs="Arial"/>
        </w:rPr>
        <w:t>model</w:t>
      </w:r>
      <w:r w:rsidR="00693ABA" w:rsidRPr="00297762">
        <w:rPr>
          <w:rFonts w:ascii="Arial" w:hAnsi="Arial" w:cs="Arial"/>
        </w:rPr>
        <w:t xml:space="preserve"> B and D have more taps </w:t>
      </w:r>
      <w:r w:rsidR="00127817" w:rsidRPr="00297762">
        <w:rPr>
          <w:rFonts w:ascii="Arial" w:hAnsi="Arial" w:cs="Arial"/>
        </w:rPr>
        <w:t xml:space="preserve">and larger normalized delay than </w:t>
      </w:r>
      <w:r w:rsidR="0078501E" w:rsidRPr="00297762">
        <w:rPr>
          <w:rFonts w:ascii="Arial" w:hAnsi="Arial" w:cs="Arial"/>
        </w:rPr>
        <w:t>model</w:t>
      </w:r>
      <w:r w:rsidR="00127817" w:rsidRPr="00297762">
        <w:rPr>
          <w:rFonts w:ascii="Arial" w:hAnsi="Arial" w:cs="Arial"/>
        </w:rPr>
        <w:t xml:space="preserve"> A and C sep</w:t>
      </w:r>
      <w:r w:rsidR="00297762">
        <w:rPr>
          <w:rFonts w:ascii="Arial" w:hAnsi="Arial" w:cs="Arial"/>
        </w:rPr>
        <w:t>a</w:t>
      </w:r>
      <w:r w:rsidR="00127817" w:rsidRPr="00297762">
        <w:rPr>
          <w:rFonts w:ascii="Arial" w:hAnsi="Arial" w:cs="Arial"/>
        </w:rPr>
        <w:t>rately</w:t>
      </w:r>
      <w:r w:rsidR="001813F3" w:rsidRPr="00297762">
        <w:rPr>
          <w:rFonts w:ascii="Arial" w:hAnsi="Arial" w:cs="Arial"/>
        </w:rPr>
        <w:t xml:space="preserve">. </w:t>
      </w:r>
      <w:r w:rsidR="00E86031" w:rsidRPr="00297762">
        <w:rPr>
          <w:rFonts w:ascii="Arial" w:hAnsi="Arial" w:cs="Arial"/>
        </w:rPr>
        <w:t>T</w:t>
      </w:r>
      <w:r w:rsidR="00521AD0" w:rsidRPr="00297762">
        <w:rPr>
          <w:rFonts w:ascii="Arial" w:hAnsi="Arial" w:cs="Arial"/>
        </w:rPr>
        <w:t xml:space="preserve">he difference </w:t>
      </w:r>
      <w:r w:rsidR="001C1F37" w:rsidRPr="00297762">
        <w:rPr>
          <w:rFonts w:ascii="Arial" w:hAnsi="Arial" w:cs="Arial"/>
        </w:rPr>
        <w:t>is not</w:t>
      </w:r>
      <w:r w:rsidR="00E86031" w:rsidRPr="00297762">
        <w:rPr>
          <w:rFonts w:ascii="Arial" w:hAnsi="Arial" w:cs="Arial"/>
        </w:rPr>
        <w:t xml:space="preserve"> so</w:t>
      </w:r>
      <w:r w:rsidR="001C1F37" w:rsidRPr="00297762">
        <w:rPr>
          <w:rFonts w:ascii="Arial" w:hAnsi="Arial" w:cs="Arial"/>
        </w:rPr>
        <w:t xml:space="preserve"> much</w:t>
      </w:r>
      <w:r w:rsidR="00696B9E" w:rsidRPr="00297762">
        <w:rPr>
          <w:rFonts w:ascii="Arial" w:hAnsi="Arial" w:cs="Arial"/>
        </w:rPr>
        <w:t>, so the simulation results are expected to be similar</w:t>
      </w:r>
      <w:r w:rsidR="001C1F37" w:rsidRPr="00297762">
        <w:rPr>
          <w:rFonts w:ascii="Arial" w:hAnsi="Arial" w:cs="Arial"/>
        </w:rPr>
        <w:t xml:space="preserve">. </w:t>
      </w:r>
      <w:r w:rsidR="00AA04D5" w:rsidRPr="00297762">
        <w:rPr>
          <w:rFonts w:ascii="Arial" w:hAnsi="Arial" w:cs="Arial"/>
        </w:rPr>
        <w:t xml:space="preserve">It would be </w:t>
      </w:r>
      <w:r w:rsidR="00CA79CE" w:rsidRPr="00297762">
        <w:rPr>
          <w:rFonts w:ascii="Arial" w:hAnsi="Arial" w:cs="Arial"/>
        </w:rPr>
        <w:t xml:space="preserve">efficient to choose only one channel model for </w:t>
      </w:r>
      <w:r w:rsidR="00AC0628" w:rsidRPr="00297762">
        <w:rPr>
          <w:rFonts w:ascii="Arial" w:hAnsi="Arial" w:cs="Arial"/>
        </w:rPr>
        <w:t>NLOS and LOS sep</w:t>
      </w:r>
      <w:r w:rsidR="00297762">
        <w:rPr>
          <w:rFonts w:ascii="Arial" w:hAnsi="Arial" w:cs="Arial"/>
        </w:rPr>
        <w:t>a</w:t>
      </w:r>
      <w:r w:rsidR="00AC0628" w:rsidRPr="00297762">
        <w:rPr>
          <w:rFonts w:ascii="Arial" w:hAnsi="Arial" w:cs="Arial"/>
        </w:rPr>
        <w:t>rat</w:t>
      </w:r>
      <w:r w:rsidR="00297762">
        <w:rPr>
          <w:rFonts w:ascii="Arial" w:hAnsi="Arial" w:cs="Arial"/>
        </w:rPr>
        <w:t>e</w:t>
      </w:r>
      <w:r w:rsidR="00AC0628" w:rsidRPr="00297762">
        <w:rPr>
          <w:rFonts w:ascii="Arial" w:hAnsi="Arial" w:cs="Arial"/>
        </w:rPr>
        <w:t xml:space="preserve">ly regarding to the large mount of </w:t>
      </w:r>
      <w:r w:rsidR="00B83203" w:rsidRPr="00297762">
        <w:rPr>
          <w:rFonts w:ascii="Arial" w:hAnsi="Arial" w:cs="Arial"/>
        </w:rPr>
        <w:t xml:space="preserve">simulation </w:t>
      </w:r>
      <w:r w:rsidR="0034086C" w:rsidRPr="00297762">
        <w:rPr>
          <w:rFonts w:ascii="Arial" w:hAnsi="Arial" w:cs="Arial"/>
        </w:rPr>
        <w:t xml:space="preserve">and test </w:t>
      </w:r>
      <w:r w:rsidR="00B83203" w:rsidRPr="00297762">
        <w:rPr>
          <w:rFonts w:ascii="Arial" w:hAnsi="Arial" w:cs="Arial"/>
        </w:rPr>
        <w:t>effort</w:t>
      </w:r>
      <w:r w:rsidR="0034086C" w:rsidRPr="00297762">
        <w:rPr>
          <w:rFonts w:ascii="Arial" w:hAnsi="Arial" w:cs="Arial"/>
        </w:rPr>
        <w:t>.</w:t>
      </w:r>
      <w:r w:rsidR="001C1F37" w:rsidRPr="00297762">
        <w:rPr>
          <w:rFonts w:ascii="Arial" w:hAnsi="Arial" w:cs="Arial"/>
        </w:rPr>
        <w:t xml:space="preserve"> </w:t>
      </w:r>
      <w:r w:rsidR="00AD0816" w:rsidRPr="00297762">
        <w:rPr>
          <w:rFonts w:ascii="Arial" w:hAnsi="Arial" w:cs="Arial"/>
        </w:rPr>
        <w:t xml:space="preserve">Channel model B and D with more taps and larger </w:t>
      </w:r>
      <w:r w:rsidR="00372675" w:rsidRPr="00297762">
        <w:rPr>
          <w:rFonts w:ascii="Arial" w:hAnsi="Arial" w:cs="Arial"/>
        </w:rPr>
        <w:t xml:space="preserve">normalized </w:t>
      </w:r>
      <w:r w:rsidR="00AD0816" w:rsidRPr="00297762">
        <w:rPr>
          <w:rFonts w:ascii="Arial" w:hAnsi="Arial" w:cs="Arial"/>
        </w:rPr>
        <w:t>delay</w:t>
      </w:r>
      <w:r w:rsidR="00B679F5" w:rsidRPr="00297762">
        <w:rPr>
          <w:rFonts w:ascii="Arial" w:hAnsi="Arial" w:cs="Arial"/>
        </w:rPr>
        <w:t>, thus they</w:t>
      </w:r>
      <w:r w:rsidR="00372675" w:rsidRPr="00297762">
        <w:rPr>
          <w:rFonts w:ascii="Arial" w:hAnsi="Arial" w:cs="Arial"/>
        </w:rPr>
        <w:t xml:space="preserve"> could be candidates.</w:t>
      </w:r>
      <w:r w:rsidR="00AD0816" w:rsidRPr="00297762">
        <w:rPr>
          <w:rFonts w:ascii="Arial" w:hAnsi="Arial" w:cs="Arial"/>
        </w:rPr>
        <w:t xml:space="preserve"> </w:t>
      </w:r>
    </w:p>
    <w:p w14:paraId="7F70A40A" w14:textId="303EAF68" w:rsidR="0034086C" w:rsidRPr="00CA5DA6" w:rsidRDefault="001949D1" w:rsidP="00935CE3">
      <w:pPr>
        <w:rPr>
          <w:rFonts w:ascii="Arial" w:hAnsi="Arial" w:cs="Arial"/>
          <w:b/>
          <w:bCs/>
        </w:rPr>
      </w:pPr>
      <w:r w:rsidRPr="00CA5DA6">
        <w:rPr>
          <w:rFonts w:ascii="Arial" w:hAnsi="Arial" w:cs="Arial"/>
          <w:b/>
          <w:bCs/>
        </w:rPr>
        <w:t xml:space="preserve">Observation 1: </w:t>
      </w:r>
      <w:r w:rsidR="00176F0F">
        <w:rPr>
          <w:rFonts w:ascii="Arial" w:hAnsi="Arial" w:cs="Arial"/>
          <w:b/>
          <w:bCs/>
        </w:rPr>
        <w:t>It seems</w:t>
      </w:r>
      <w:r w:rsidRPr="00CA5DA6">
        <w:rPr>
          <w:rFonts w:ascii="Arial" w:hAnsi="Arial" w:cs="Arial"/>
          <w:b/>
          <w:bCs/>
        </w:rPr>
        <w:t xml:space="preserve"> no much difference </w:t>
      </w:r>
      <w:r w:rsidR="00AE2146" w:rsidRPr="00CA5DA6">
        <w:rPr>
          <w:rFonts w:ascii="Arial" w:hAnsi="Arial" w:cs="Arial"/>
          <w:b/>
          <w:bCs/>
        </w:rPr>
        <w:t xml:space="preserve">between channel </w:t>
      </w:r>
      <w:r w:rsidR="00372675" w:rsidRPr="00CA5DA6">
        <w:rPr>
          <w:rFonts w:ascii="Arial" w:hAnsi="Arial" w:cs="Arial"/>
          <w:b/>
          <w:bCs/>
        </w:rPr>
        <w:t>model NTN</w:t>
      </w:r>
      <w:r w:rsidR="00CA5DA6" w:rsidRPr="00CA5DA6">
        <w:rPr>
          <w:rFonts w:ascii="Arial" w:hAnsi="Arial" w:cs="Arial"/>
          <w:b/>
          <w:bCs/>
        </w:rPr>
        <w:t>-TDL-A/C and NTN-TDL-B/D.</w:t>
      </w:r>
    </w:p>
    <w:p w14:paraId="2EFA95C4" w14:textId="0EFD1DBE" w:rsidR="00386021" w:rsidRPr="00297762" w:rsidRDefault="00FD4370" w:rsidP="00935CE3">
      <w:pPr>
        <w:rPr>
          <w:rFonts w:ascii="Arial" w:hAnsi="Arial" w:cs="Arial"/>
          <w:b/>
        </w:rPr>
      </w:pPr>
      <w:r w:rsidRPr="00297762">
        <w:rPr>
          <w:rFonts w:ascii="Arial" w:hAnsi="Arial" w:cs="Arial"/>
          <w:b/>
        </w:rPr>
        <w:t xml:space="preserve">Proposal 1: </w:t>
      </w:r>
      <w:r w:rsidR="00A9507C" w:rsidRPr="00297762">
        <w:rPr>
          <w:rFonts w:ascii="Arial" w:hAnsi="Arial" w:cs="Arial"/>
          <w:b/>
        </w:rPr>
        <w:t xml:space="preserve">Select one </w:t>
      </w:r>
      <w:r w:rsidR="00F63E41" w:rsidRPr="00297762">
        <w:rPr>
          <w:rFonts w:ascii="Arial" w:hAnsi="Arial" w:cs="Arial"/>
          <w:b/>
        </w:rPr>
        <w:t xml:space="preserve">NLOS and LOS </w:t>
      </w:r>
      <w:r w:rsidR="00A9507C" w:rsidRPr="00297762">
        <w:rPr>
          <w:rFonts w:ascii="Arial" w:hAnsi="Arial" w:cs="Arial"/>
          <w:b/>
        </w:rPr>
        <w:t xml:space="preserve">channel model </w:t>
      </w:r>
      <w:r w:rsidR="000B3EA5" w:rsidRPr="00297762">
        <w:rPr>
          <w:rFonts w:ascii="Arial" w:hAnsi="Arial" w:cs="Arial"/>
          <w:b/>
        </w:rPr>
        <w:t xml:space="preserve">for </w:t>
      </w:r>
      <w:r w:rsidR="00F63E41" w:rsidRPr="00297762">
        <w:rPr>
          <w:rFonts w:ascii="Arial" w:hAnsi="Arial" w:cs="Arial"/>
          <w:b/>
        </w:rPr>
        <w:t>NTN demodulation requirement</w:t>
      </w:r>
      <w:r w:rsidR="000B3EA5" w:rsidRPr="00297762">
        <w:rPr>
          <w:rFonts w:ascii="Arial" w:hAnsi="Arial" w:cs="Arial"/>
          <w:b/>
        </w:rPr>
        <w:t>.</w:t>
      </w:r>
      <w:r w:rsidR="00B83203" w:rsidRPr="00297762">
        <w:rPr>
          <w:rFonts w:ascii="Arial" w:hAnsi="Arial" w:cs="Arial"/>
          <w:b/>
        </w:rPr>
        <w:t xml:space="preserve"> </w:t>
      </w:r>
      <w:r w:rsidR="00623CD2" w:rsidRPr="00297762">
        <w:rPr>
          <w:rFonts w:ascii="Arial" w:hAnsi="Arial" w:cs="Arial"/>
          <w:b/>
        </w:rPr>
        <w:t>Companies could deliver simulation results based on following options.</w:t>
      </w:r>
    </w:p>
    <w:p w14:paraId="560963B8" w14:textId="3CAB7640" w:rsidR="00166CD3" w:rsidRDefault="00166CD3" w:rsidP="00935CE3">
      <w:pPr>
        <w:rPr>
          <w:rFonts w:ascii="Arial" w:hAnsi="Arial" w:cs="Arial"/>
          <w:b/>
          <w:bCs/>
        </w:rPr>
      </w:pPr>
      <w:r w:rsidRPr="00297762">
        <w:rPr>
          <w:rFonts w:ascii="Arial" w:hAnsi="Arial" w:cs="Arial"/>
          <w:b/>
        </w:rPr>
        <w:tab/>
        <w:t xml:space="preserve">Option 1: </w:t>
      </w:r>
      <w:r w:rsidRPr="00CA5DA6">
        <w:rPr>
          <w:rFonts w:ascii="Arial" w:hAnsi="Arial" w:cs="Arial"/>
          <w:b/>
          <w:bCs/>
        </w:rPr>
        <w:t>NTN-TDL-A/C</w:t>
      </w:r>
    </w:p>
    <w:p w14:paraId="121C7ABE" w14:textId="5AFBFB33" w:rsidR="00166CD3" w:rsidRPr="00297762" w:rsidRDefault="00166CD3" w:rsidP="00935CE3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lastRenderedPageBreak/>
        <w:tab/>
        <w:t xml:space="preserve">Option 2: </w:t>
      </w:r>
      <w:r w:rsidRPr="00CA5DA6">
        <w:rPr>
          <w:rFonts w:ascii="Arial" w:hAnsi="Arial" w:cs="Arial"/>
          <w:b/>
          <w:bCs/>
        </w:rPr>
        <w:t>NTN-TDL-</w:t>
      </w:r>
      <w:r>
        <w:rPr>
          <w:rFonts w:ascii="Arial" w:hAnsi="Arial" w:cs="Arial"/>
          <w:b/>
          <w:bCs/>
        </w:rPr>
        <w:t>B</w:t>
      </w:r>
      <w:r w:rsidRPr="00CA5DA6">
        <w:rPr>
          <w:rFonts w:ascii="Arial" w:hAnsi="Arial" w:cs="Arial"/>
          <w:b/>
          <w:bCs/>
        </w:rPr>
        <w:t>/</w:t>
      </w:r>
      <w:r>
        <w:rPr>
          <w:rFonts w:ascii="Arial" w:hAnsi="Arial" w:cs="Arial"/>
          <w:b/>
          <w:bCs/>
        </w:rPr>
        <w:t>D</w:t>
      </w:r>
    </w:p>
    <w:p w14:paraId="66ED21DD" w14:textId="41C37FD5" w:rsidR="00E1149F" w:rsidRPr="00297762" w:rsidRDefault="00E1149F" w:rsidP="00935CE3">
      <w:pPr>
        <w:rPr>
          <w:rFonts w:ascii="Arial" w:hAnsi="Arial" w:cs="Arial"/>
          <w:b/>
        </w:rPr>
      </w:pPr>
    </w:p>
    <w:p w14:paraId="456BCC67" w14:textId="5ED1A24A" w:rsidR="00270783" w:rsidRPr="00297762" w:rsidRDefault="00696F3D" w:rsidP="00935CE3">
      <w:pPr>
        <w:rPr>
          <w:rFonts w:ascii="Arial" w:hAnsi="Arial" w:cs="Arial"/>
        </w:rPr>
      </w:pPr>
      <w:r w:rsidRPr="00297762">
        <w:rPr>
          <w:rFonts w:ascii="Arial" w:hAnsi="Arial" w:cs="Arial"/>
        </w:rPr>
        <w:t xml:space="preserve">Delay spread depends on </w:t>
      </w:r>
      <w:r w:rsidR="00A55D77" w:rsidRPr="00297762">
        <w:rPr>
          <w:rFonts w:ascii="Arial" w:hAnsi="Arial" w:cs="Arial"/>
        </w:rPr>
        <w:t xml:space="preserve">deployment scenarios. </w:t>
      </w:r>
      <w:r w:rsidR="002F303C" w:rsidRPr="00297762">
        <w:rPr>
          <w:rFonts w:ascii="Arial" w:hAnsi="Arial" w:cs="Arial"/>
        </w:rPr>
        <w:t>For NTN scenario</w:t>
      </w:r>
      <w:r w:rsidR="00DF51DA" w:rsidRPr="00297762">
        <w:rPr>
          <w:rFonts w:ascii="Arial" w:hAnsi="Arial" w:cs="Arial"/>
        </w:rPr>
        <w:t>, the delay spread comes from the</w:t>
      </w:r>
      <w:r w:rsidR="00E2539B" w:rsidRPr="00297762">
        <w:rPr>
          <w:rFonts w:ascii="Arial" w:hAnsi="Arial" w:cs="Arial"/>
        </w:rPr>
        <w:t xml:space="preserve"> earth nodes </w:t>
      </w:r>
      <w:r w:rsidR="00DF51DA" w:rsidRPr="00297762">
        <w:rPr>
          <w:rFonts w:ascii="Arial" w:hAnsi="Arial" w:cs="Arial"/>
        </w:rPr>
        <w:t>deployment</w:t>
      </w:r>
      <w:r w:rsidR="00E2539B" w:rsidRPr="00297762">
        <w:rPr>
          <w:rFonts w:ascii="Arial" w:hAnsi="Arial" w:cs="Arial"/>
        </w:rPr>
        <w:t xml:space="preserve"> enviro</w:t>
      </w:r>
      <w:r w:rsidR="00297762">
        <w:rPr>
          <w:rFonts w:ascii="Arial" w:hAnsi="Arial" w:cs="Arial"/>
        </w:rPr>
        <w:t>n</w:t>
      </w:r>
      <w:r w:rsidR="00E2539B" w:rsidRPr="00297762">
        <w:rPr>
          <w:rFonts w:ascii="Arial" w:hAnsi="Arial" w:cs="Arial"/>
        </w:rPr>
        <w:t>ment</w:t>
      </w:r>
      <w:r w:rsidR="002F303C" w:rsidRPr="00297762">
        <w:rPr>
          <w:rFonts w:ascii="Arial" w:hAnsi="Arial" w:cs="Arial"/>
        </w:rPr>
        <w:t xml:space="preserve">. </w:t>
      </w:r>
      <w:r w:rsidR="00351EA3" w:rsidRPr="00297762">
        <w:rPr>
          <w:rFonts w:ascii="Arial" w:hAnsi="Arial" w:cs="Arial"/>
        </w:rPr>
        <w:t>For service link, i</w:t>
      </w:r>
      <w:r w:rsidR="003D1A8F" w:rsidRPr="00297762">
        <w:rPr>
          <w:rFonts w:ascii="Arial" w:hAnsi="Arial" w:cs="Arial"/>
        </w:rPr>
        <w:t xml:space="preserve">t is agreed in RAN4 that NTN UE should also support </w:t>
      </w:r>
      <w:r w:rsidR="00852DF5" w:rsidRPr="00297762">
        <w:rPr>
          <w:rFonts w:ascii="Arial" w:hAnsi="Arial" w:cs="Arial"/>
        </w:rPr>
        <w:t>TN deployment</w:t>
      </w:r>
      <w:r w:rsidR="00BE22B3" w:rsidRPr="00297762">
        <w:rPr>
          <w:rFonts w:ascii="Arial" w:hAnsi="Arial" w:cs="Arial"/>
        </w:rPr>
        <w:t xml:space="preserve">. </w:t>
      </w:r>
      <w:r w:rsidR="008314CC" w:rsidRPr="00297762">
        <w:rPr>
          <w:rFonts w:ascii="Arial" w:hAnsi="Arial" w:cs="Arial"/>
        </w:rPr>
        <w:t>Similar</w:t>
      </w:r>
      <w:r w:rsidR="00BE22B3" w:rsidRPr="00297762">
        <w:rPr>
          <w:rFonts w:ascii="Arial" w:hAnsi="Arial" w:cs="Arial"/>
        </w:rPr>
        <w:t xml:space="preserve"> delay spread </w:t>
      </w:r>
      <w:r w:rsidR="00351EA3" w:rsidRPr="00297762">
        <w:rPr>
          <w:rFonts w:ascii="Arial" w:hAnsi="Arial" w:cs="Arial"/>
        </w:rPr>
        <w:t xml:space="preserve">as Rel-15 assumption </w:t>
      </w:r>
      <w:r w:rsidR="008314CC" w:rsidRPr="00297762">
        <w:rPr>
          <w:rFonts w:ascii="Arial" w:hAnsi="Arial" w:cs="Arial"/>
        </w:rPr>
        <w:t>could</w:t>
      </w:r>
      <w:r w:rsidR="00BE22B3" w:rsidRPr="00297762">
        <w:rPr>
          <w:rFonts w:ascii="Arial" w:hAnsi="Arial" w:cs="Arial"/>
        </w:rPr>
        <w:t xml:space="preserve"> be</w:t>
      </w:r>
      <w:r w:rsidR="008314CC" w:rsidRPr="00297762">
        <w:rPr>
          <w:rFonts w:ascii="Arial" w:hAnsi="Arial" w:cs="Arial"/>
        </w:rPr>
        <w:t xml:space="preserve"> re</w:t>
      </w:r>
      <w:r w:rsidR="00983B87" w:rsidRPr="00297762">
        <w:rPr>
          <w:rFonts w:ascii="Arial" w:hAnsi="Arial" w:cs="Arial"/>
        </w:rPr>
        <w:t>asonable.</w:t>
      </w:r>
      <w:r w:rsidR="00351EA3" w:rsidRPr="00297762">
        <w:rPr>
          <w:rFonts w:ascii="Arial" w:hAnsi="Arial" w:cs="Arial"/>
        </w:rPr>
        <w:t xml:space="preserve"> </w:t>
      </w:r>
      <w:r w:rsidR="00897C6C" w:rsidRPr="00297762">
        <w:rPr>
          <w:rFonts w:ascii="Arial" w:hAnsi="Arial" w:cs="Arial"/>
        </w:rPr>
        <w:t xml:space="preserve">For feeder link, delay spread could </w:t>
      </w:r>
      <w:r w:rsidR="00346767" w:rsidRPr="00297762">
        <w:rPr>
          <w:rFonts w:ascii="Arial" w:hAnsi="Arial" w:cs="Arial"/>
        </w:rPr>
        <w:t xml:space="preserve">be </w:t>
      </w:r>
      <w:r w:rsidR="00897C6C" w:rsidRPr="00297762">
        <w:rPr>
          <w:rFonts w:ascii="Arial" w:hAnsi="Arial" w:cs="Arial"/>
        </w:rPr>
        <w:t xml:space="preserve">ignored due to LOS </w:t>
      </w:r>
      <w:r w:rsidR="00DD4F85" w:rsidRPr="00297762">
        <w:rPr>
          <w:rFonts w:ascii="Arial" w:hAnsi="Arial" w:cs="Arial"/>
        </w:rPr>
        <w:t xml:space="preserve">deployment and </w:t>
      </w:r>
      <w:r w:rsidR="007A6FCC" w:rsidRPr="00297762">
        <w:rPr>
          <w:rFonts w:ascii="Arial" w:hAnsi="Arial" w:cs="Arial"/>
        </w:rPr>
        <w:t>high directional beam.</w:t>
      </w:r>
      <w:r w:rsidR="001F2629" w:rsidRPr="00297762">
        <w:rPr>
          <w:rFonts w:ascii="Arial" w:hAnsi="Arial" w:cs="Arial"/>
        </w:rPr>
        <w:t xml:space="preserve"> So total delay spread is dominated by UE d</w:t>
      </w:r>
      <w:r w:rsidR="00052068" w:rsidRPr="00297762">
        <w:rPr>
          <w:rFonts w:ascii="Arial" w:hAnsi="Arial" w:cs="Arial"/>
        </w:rPr>
        <w:t>eployment.</w:t>
      </w:r>
      <w:r w:rsidR="00983B87" w:rsidRPr="00297762">
        <w:rPr>
          <w:rFonts w:ascii="Arial" w:hAnsi="Arial" w:cs="Arial"/>
        </w:rPr>
        <w:t xml:space="preserve"> </w:t>
      </w:r>
    </w:p>
    <w:p w14:paraId="2C6D5A0C" w14:textId="1FE1EAF0" w:rsidR="008D03B2" w:rsidRDefault="004B7567" w:rsidP="00935CE3">
      <w:pPr>
        <w:rPr>
          <w:rFonts w:ascii="Arial" w:hAnsi="Arial" w:cs="Arial"/>
          <w:lang w:val="sv-SE"/>
        </w:rPr>
      </w:pPr>
      <w:r w:rsidRPr="00297762">
        <w:rPr>
          <w:rFonts w:ascii="Arial" w:hAnsi="Arial" w:cs="Arial"/>
        </w:rPr>
        <w:t xml:space="preserve">Checking </w:t>
      </w:r>
      <w:r w:rsidR="00583D89" w:rsidRPr="00297762">
        <w:rPr>
          <w:rFonts w:ascii="Arial" w:hAnsi="Arial" w:cs="Arial"/>
        </w:rPr>
        <w:t xml:space="preserve">Table 7.3.5.1.1-3 in </w:t>
      </w:r>
      <w:r w:rsidRPr="00297762">
        <w:rPr>
          <w:rFonts w:ascii="Arial" w:hAnsi="Arial" w:cs="Arial"/>
        </w:rPr>
        <w:t>TR38.811</w:t>
      </w:r>
      <w:r w:rsidR="00583D89" w:rsidRPr="00297762">
        <w:rPr>
          <w:rFonts w:ascii="Arial" w:hAnsi="Arial" w:cs="Arial"/>
        </w:rPr>
        <w:t xml:space="preserve">, maximum </w:t>
      </w:r>
      <w:r w:rsidR="00A41D38" w:rsidRPr="00297762">
        <w:rPr>
          <w:rFonts w:ascii="Arial" w:hAnsi="Arial" w:cs="Arial"/>
        </w:rPr>
        <w:t>delay spread</w:t>
      </w:r>
      <w:r w:rsidR="008E2B6C" w:rsidRPr="00297762">
        <w:rPr>
          <w:rFonts w:ascii="Arial" w:hAnsi="Arial" w:cs="Arial"/>
        </w:rPr>
        <w:t xml:space="preserve"> 100ns </w:t>
      </w:r>
      <w:r w:rsidR="00C85841" w:rsidRPr="00297762">
        <w:rPr>
          <w:rFonts w:ascii="Arial" w:hAnsi="Arial" w:cs="Arial"/>
        </w:rPr>
        <w:t xml:space="preserve">is considered </w:t>
      </w:r>
      <w:r w:rsidR="00A41D38" w:rsidRPr="00297762">
        <w:rPr>
          <w:rFonts w:ascii="Arial" w:hAnsi="Arial" w:cs="Arial"/>
        </w:rPr>
        <w:t>for</w:t>
      </w:r>
      <w:r w:rsidR="00C85841" w:rsidRPr="00297762">
        <w:rPr>
          <w:rFonts w:ascii="Arial" w:hAnsi="Arial" w:cs="Arial"/>
        </w:rPr>
        <w:t xml:space="preserve"> both</w:t>
      </w:r>
      <w:r w:rsidR="00A41D38" w:rsidRPr="00297762">
        <w:rPr>
          <w:rFonts w:ascii="Arial" w:hAnsi="Arial" w:cs="Arial"/>
        </w:rPr>
        <w:t xml:space="preserve"> </w:t>
      </w:r>
      <w:r w:rsidR="008E2B6C" w:rsidRPr="00297762">
        <w:rPr>
          <w:rFonts w:ascii="Arial" w:hAnsi="Arial" w:cs="Arial"/>
        </w:rPr>
        <w:t>GEO and LEO deployment</w:t>
      </w:r>
      <w:r w:rsidR="00F15491" w:rsidRPr="00297762">
        <w:rPr>
          <w:rFonts w:ascii="Arial" w:hAnsi="Arial" w:cs="Arial"/>
        </w:rPr>
        <w:t xml:space="preserve"> on S band</w:t>
      </w:r>
      <w:r w:rsidR="006F7844" w:rsidRPr="00297762">
        <w:rPr>
          <w:rFonts w:ascii="Arial" w:hAnsi="Arial" w:cs="Arial"/>
        </w:rPr>
        <w:t xml:space="preserve"> which is same as Rel-15 </w:t>
      </w:r>
      <w:r w:rsidR="00E50943" w:rsidRPr="00297762">
        <w:rPr>
          <w:rFonts w:ascii="Arial" w:hAnsi="Arial" w:cs="Arial"/>
        </w:rPr>
        <w:t xml:space="preserve">channel model TDLB100. </w:t>
      </w:r>
      <w:r w:rsidR="00BB182B">
        <w:rPr>
          <w:rFonts w:ascii="Arial" w:hAnsi="Arial" w:cs="Arial"/>
          <w:lang w:val="sv-SE"/>
        </w:rPr>
        <w:t xml:space="preserve">It can be acceptable for </w:t>
      </w:r>
      <w:r w:rsidR="00A90C6E">
        <w:rPr>
          <w:rFonts w:ascii="Arial" w:hAnsi="Arial" w:cs="Arial"/>
          <w:lang w:val="sv-SE"/>
        </w:rPr>
        <w:t xml:space="preserve">NTN </w:t>
      </w:r>
      <w:r w:rsidR="00BB182B">
        <w:rPr>
          <w:rFonts w:ascii="Arial" w:hAnsi="Arial" w:cs="Arial"/>
          <w:lang w:val="sv-SE"/>
        </w:rPr>
        <w:t>scenario.</w:t>
      </w:r>
      <w:r w:rsidR="007A5174">
        <w:rPr>
          <w:rFonts w:ascii="Arial" w:hAnsi="Arial" w:cs="Arial"/>
          <w:lang w:val="sv-SE"/>
        </w:rPr>
        <w:t xml:space="preserve"> </w:t>
      </w:r>
      <w:r w:rsidR="009C3965">
        <w:rPr>
          <w:rFonts w:ascii="Arial" w:hAnsi="Arial" w:cs="Arial"/>
          <w:lang w:val="sv-SE"/>
        </w:rPr>
        <w:t xml:space="preserve"> </w:t>
      </w:r>
      <w:r w:rsidR="00A70A3F">
        <w:rPr>
          <w:rFonts w:ascii="Arial" w:hAnsi="Arial" w:cs="Arial"/>
          <w:lang w:val="sv-SE"/>
        </w:rPr>
        <w:t xml:space="preserve"> </w:t>
      </w:r>
      <w:r w:rsidR="005F4449">
        <w:rPr>
          <w:rFonts w:ascii="Arial" w:hAnsi="Arial" w:cs="Arial"/>
          <w:lang w:val="sv-SE"/>
        </w:rPr>
        <w:t xml:space="preserve"> </w:t>
      </w:r>
    </w:p>
    <w:p w14:paraId="041448EB" w14:textId="25EA6848" w:rsidR="00970148" w:rsidRPr="00297762" w:rsidRDefault="009C3965" w:rsidP="00935CE3">
      <w:pPr>
        <w:rPr>
          <w:rFonts w:ascii="Arial" w:hAnsi="Arial" w:cs="Arial"/>
          <w:b/>
        </w:rPr>
      </w:pPr>
      <w:r w:rsidRPr="00297762">
        <w:rPr>
          <w:rFonts w:ascii="Arial" w:hAnsi="Arial" w:cs="Arial"/>
          <w:b/>
        </w:rPr>
        <w:t xml:space="preserve">Proposal 2: Use </w:t>
      </w:r>
      <w:r w:rsidR="00CC6B43">
        <w:rPr>
          <w:rFonts w:ascii="Arial" w:hAnsi="Arial" w:cs="Arial"/>
          <w:b/>
        </w:rPr>
        <w:t xml:space="preserve">maximum </w:t>
      </w:r>
      <w:r w:rsidRPr="00297762">
        <w:rPr>
          <w:rFonts w:ascii="Arial" w:hAnsi="Arial" w:cs="Arial"/>
          <w:b/>
        </w:rPr>
        <w:t xml:space="preserve">delay spread 100ns for </w:t>
      </w:r>
      <w:r w:rsidR="00E357ED" w:rsidRPr="00297762">
        <w:rPr>
          <w:rFonts w:ascii="Arial" w:hAnsi="Arial" w:cs="Arial"/>
          <w:b/>
        </w:rPr>
        <w:t>NTN</w:t>
      </w:r>
      <w:r w:rsidRPr="00297762">
        <w:rPr>
          <w:rFonts w:ascii="Arial" w:hAnsi="Arial" w:cs="Arial"/>
          <w:b/>
        </w:rPr>
        <w:t xml:space="preserve"> </w:t>
      </w:r>
      <w:r w:rsidR="005370D0">
        <w:rPr>
          <w:rFonts w:ascii="Arial" w:hAnsi="Arial" w:cs="Arial"/>
          <w:b/>
        </w:rPr>
        <w:t xml:space="preserve">NLOS </w:t>
      </w:r>
      <w:r w:rsidRPr="00297762">
        <w:rPr>
          <w:rFonts w:ascii="Arial" w:hAnsi="Arial" w:cs="Arial"/>
          <w:b/>
        </w:rPr>
        <w:t xml:space="preserve">channel </w:t>
      </w:r>
      <w:r w:rsidR="0078501E" w:rsidRPr="00297762">
        <w:rPr>
          <w:rFonts w:ascii="Arial" w:hAnsi="Arial" w:cs="Arial"/>
          <w:b/>
        </w:rPr>
        <w:t>model</w:t>
      </w:r>
      <w:r w:rsidR="007457DF" w:rsidRPr="00297762">
        <w:rPr>
          <w:rFonts w:ascii="Arial" w:hAnsi="Arial" w:cs="Arial"/>
          <w:b/>
        </w:rPr>
        <w:t>s</w:t>
      </w:r>
      <w:r w:rsidR="002A0362" w:rsidRPr="00297762">
        <w:rPr>
          <w:rFonts w:ascii="Arial" w:hAnsi="Arial" w:cs="Arial"/>
          <w:b/>
        </w:rPr>
        <w:t>.</w:t>
      </w:r>
      <w:r w:rsidR="0078501E" w:rsidRPr="00297762">
        <w:rPr>
          <w:rFonts w:ascii="Arial" w:hAnsi="Arial" w:cs="Arial"/>
          <w:b/>
        </w:rPr>
        <w:t xml:space="preserve"> </w:t>
      </w:r>
      <w:r w:rsidR="00846C83">
        <w:rPr>
          <w:rFonts w:ascii="Arial" w:hAnsi="Arial" w:cs="Arial"/>
          <w:b/>
        </w:rPr>
        <w:t>For LOS channel, smaller delay spread could be considered.</w:t>
      </w:r>
    </w:p>
    <w:p w14:paraId="27A03C8D" w14:textId="77777777" w:rsidR="000D1D20" w:rsidRPr="00297762" w:rsidRDefault="000D1D20" w:rsidP="00935CE3">
      <w:pPr>
        <w:rPr>
          <w:rFonts w:ascii="Arial" w:hAnsi="Arial" w:cs="Arial"/>
        </w:rPr>
      </w:pPr>
    </w:p>
    <w:p w14:paraId="49A4063A" w14:textId="292FD303" w:rsidR="00133A91" w:rsidRPr="00297762" w:rsidRDefault="00885128" w:rsidP="00935CE3">
      <w:pPr>
        <w:rPr>
          <w:rFonts w:ascii="Arial" w:hAnsi="Arial" w:cs="Arial"/>
        </w:rPr>
      </w:pPr>
      <w:r w:rsidRPr="00297762">
        <w:rPr>
          <w:rFonts w:ascii="Arial" w:hAnsi="Arial" w:cs="Arial"/>
        </w:rPr>
        <w:t xml:space="preserve">It is agreed that NTN UE is mandatory to pre-compensate </w:t>
      </w:r>
      <w:r w:rsidR="00594D66" w:rsidRPr="00297762">
        <w:rPr>
          <w:rFonts w:ascii="Arial" w:hAnsi="Arial" w:cs="Arial"/>
        </w:rPr>
        <w:t xml:space="preserve">Doppler shift and timing delay by using GNSS and </w:t>
      </w:r>
      <w:r w:rsidR="00A92DB6" w:rsidRPr="00297762">
        <w:rPr>
          <w:rFonts w:ascii="Arial" w:hAnsi="Arial" w:cs="Arial"/>
        </w:rPr>
        <w:t>ephemeris</w:t>
      </w:r>
      <w:r w:rsidR="0070743E" w:rsidRPr="00297762">
        <w:rPr>
          <w:rFonts w:ascii="Arial" w:hAnsi="Arial" w:cs="Arial"/>
        </w:rPr>
        <w:t xml:space="preserve"> for UL transmission. </w:t>
      </w:r>
      <w:r w:rsidR="009631AA" w:rsidRPr="00297762">
        <w:rPr>
          <w:rFonts w:ascii="Arial" w:hAnsi="Arial" w:cs="Arial"/>
        </w:rPr>
        <w:t xml:space="preserve">For LOS scenario, </w:t>
      </w:r>
      <w:r w:rsidR="00BF7722" w:rsidRPr="00297762">
        <w:rPr>
          <w:rFonts w:ascii="Arial" w:hAnsi="Arial" w:cs="Arial"/>
        </w:rPr>
        <w:t xml:space="preserve">residual Doppler error could be </w:t>
      </w:r>
      <w:r w:rsidR="005308D9" w:rsidRPr="00297762">
        <w:rPr>
          <w:rFonts w:ascii="Arial" w:hAnsi="Arial" w:cs="Arial"/>
        </w:rPr>
        <w:t>well pre-compensated</w:t>
      </w:r>
      <w:r w:rsidR="00220E84" w:rsidRPr="00297762">
        <w:rPr>
          <w:rFonts w:ascii="Arial" w:hAnsi="Arial" w:cs="Arial"/>
        </w:rPr>
        <w:t xml:space="preserve"> on LOS path</w:t>
      </w:r>
      <w:r w:rsidR="003619F7" w:rsidRPr="00297762">
        <w:rPr>
          <w:rFonts w:ascii="Arial" w:hAnsi="Arial" w:cs="Arial"/>
        </w:rPr>
        <w:t xml:space="preserve"> an</w:t>
      </w:r>
      <w:r w:rsidR="00006AB4" w:rsidRPr="00297762">
        <w:rPr>
          <w:rFonts w:ascii="Arial" w:hAnsi="Arial" w:cs="Arial"/>
        </w:rPr>
        <w:t xml:space="preserve">d </w:t>
      </w:r>
      <w:r w:rsidR="00A042B8" w:rsidRPr="00297762">
        <w:rPr>
          <w:rFonts w:ascii="Arial" w:hAnsi="Arial" w:cs="Arial"/>
        </w:rPr>
        <w:t>multi-path impact could be small</w:t>
      </w:r>
      <w:r w:rsidR="00220E84" w:rsidRPr="00297762">
        <w:rPr>
          <w:rFonts w:ascii="Arial" w:hAnsi="Arial" w:cs="Arial"/>
        </w:rPr>
        <w:t>. But for NLOS scenario, it</w:t>
      </w:r>
      <w:r w:rsidR="00A042B8" w:rsidRPr="00297762">
        <w:rPr>
          <w:rFonts w:ascii="Arial" w:hAnsi="Arial" w:cs="Arial"/>
        </w:rPr>
        <w:t xml:space="preserve"> seems hard to pre-compensate Doppler shift on all multi-path</w:t>
      </w:r>
      <w:r w:rsidR="00223548" w:rsidRPr="00297762">
        <w:rPr>
          <w:rFonts w:ascii="Arial" w:hAnsi="Arial" w:cs="Arial"/>
        </w:rPr>
        <w:t>s</w:t>
      </w:r>
      <w:r w:rsidR="00A042B8" w:rsidRPr="00297762">
        <w:rPr>
          <w:rFonts w:ascii="Arial" w:hAnsi="Arial" w:cs="Arial"/>
        </w:rPr>
        <w:t xml:space="preserve"> which</w:t>
      </w:r>
      <w:r w:rsidR="00223548" w:rsidRPr="00297762">
        <w:rPr>
          <w:rFonts w:ascii="Arial" w:hAnsi="Arial" w:cs="Arial"/>
        </w:rPr>
        <w:t xml:space="preserve"> </w:t>
      </w:r>
      <w:r w:rsidR="000B19B4" w:rsidRPr="00297762">
        <w:rPr>
          <w:rFonts w:ascii="Arial" w:hAnsi="Arial" w:cs="Arial"/>
        </w:rPr>
        <w:t>might lead to rel</w:t>
      </w:r>
      <w:r w:rsidR="00297762">
        <w:rPr>
          <w:rFonts w:ascii="Arial" w:hAnsi="Arial" w:cs="Arial"/>
        </w:rPr>
        <w:t>a</w:t>
      </w:r>
      <w:r w:rsidR="000B19B4" w:rsidRPr="00297762">
        <w:rPr>
          <w:rFonts w:ascii="Arial" w:hAnsi="Arial" w:cs="Arial"/>
        </w:rPr>
        <w:t>tive high</w:t>
      </w:r>
      <w:r w:rsidR="00572D90" w:rsidRPr="00297762">
        <w:rPr>
          <w:rFonts w:ascii="Arial" w:hAnsi="Arial" w:cs="Arial"/>
        </w:rPr>
        <w:t>er</w:t>
      </w:r>
      <w:r w:rsidR="000B19B4" w:rsidRPr="00297762">
        <w:rPr>
          <w:rFonts w:ascii="Arial" w:hAnsi="Arial" w:cs="Arial"/>
        </w:rPr>
        <w:t xml:space="preserve"> Doppler </w:t>
      </w:r>
      <w:r w:rsidR="00796B1D" w:rsidRPr="00297762">
        <w:rPr>
          <w:rFonts w:ascii="Arial" w:hAnsi="Arial" w:cs="Arial"/>
        </w:rPr>
        <w:t>error</w:t>
      </w:r>
      <w:r w:rsidR="00572D90" w:rsidRPr="00297762">
        <w:rPr>
          <w:rFonts w:ascii="Arial" w:hAnsi="Arial" w:cs="Arial"/>
        </w:rPr>
        <w:t xml:space="preserve"> than LOS </w:t>
      </w:r>
      <w:r w:rsidR="004F4681" w:rsidRPr="00297762">
        <w:rPr>
          <w:rFonts w:ascii="Arial" w:hAnsi="Arial" w:cs="Arial"/>
        </w:rPr>
        <w:t>scenario</w:t>
      </w:r>
      <w:r w:rsidR="00796B1D" w:rsidRPr="00297762">
        <w:rPr>
          <w:rFonts w:ascii="Arial" w:hAnsi="Arial" w:cs="Arial"/>
        </w:rPr>
        <w:t xml:space="preserve">. </w:t>
      </w:r>
    </w:p>
    <w:p w14:paraId="508ED327" w14:textId="2ABEEEE9" w:rsidR="008E746F" w:rsidRPr="00297762" w:rsidRDefault="00E959D4" w:rsidP="00935CE3">
      <w:pPr>
        <w:rPr>
          <w:rFonts w:ascii="Arial" w:hAnsi="Arial" w:cs="Arial"/>
          <w:b/>
        </w:rPr>
      </w:pPr>
      <w:r w:rsidRPr="00297762">
        <w:rPr>
          <w:rFonts w:ascii="Arial" w:hAnsi="Arial" w:cs="Arial"/>
          <w:b/>
        </w:rPr>
        <w:t xml:space="preserve">Observation 2: The </w:t>
      </w:r>
      <w:r w:rsidRPr="00297762">
        <w:rPr>
          <w:rFonts w:ascii="Arial" w:hAnsi="Arial" w:cs="Arial"/>
          <w:b/>
          <w:bCs/>
        </w:rPr>
        <w:t>residu</w:t>
      </w:r>
      <w:r w:rsidR="00297762">
        <w:rPr>
          <w:rFonts w:ascii="Arial" w:hAnsi="Arial" w:cs="Arial"/>
          <w:b/>
          <w:bCs/>
        </w:rPr>
        <w:t>a</w:t>
      </w:r>
      <w:r w:rsidRPr="00297762">
        <w:rPr>
          <w:rFonts w:ascii="Arial" w:hAnsi="Arial" w:cs="Arial"/>
          <w:b/>
          <w:bCs/>
        </w:rPr>
        <w:t>l</w:t>
      </w:r>
      <w:r w:rsidRPr="00297762">
        <w:rPr>
          <w:rFonts w:ascii="Arial" w:hAnsi="Arial" w:cs="Arial"/>
          <w:b/>
        </w:rPr>
        <w:t xml:space="preserve"> Doppler error in NLOS </w:t>
      </w:r>
      <w:r w:rsidR="00DC2B2F" w:rsidRPr="00297762">
        <w:rPr>
          <w:rFonts w:ascii="Arial" w:hAnsi="Arial" w:cs="Arial"/>
          <w:b/>
        </w:rPr>
        <w:t xml:space="preserve">scenario could be higher than LOS scenario after UE pre-compensation. </w:t>
      </w:r>
      <w:r w:rsidR="00796B1D" w:rsidRPr="00297762">
        <w:rPr>
          <w:rFonts w:ascii="Arial" w:hAnsi="Arial" w:cs="Arial"/>
          <w:b/>
        </w:rPr>
        <w:t xml:space="preserve"> </w:t>
      </w:r>
      <w:r w:rsidR="00A042B8" w:rsidRPr="00297762">
        <w:rPr>
          <w:rFonts w:ascii="Arial" w:hAnsi="Arial" w:cs="Arial"/>
          <w:b/>
        </w:rPr>
        <w:t xml:space="preserve"> </w:t>
      </w:r>
    </w:p>
    <w:p w14:paraId="757B798C" w14:textId="0849CD1B" w:rsidR="001B014F" w:rsidRPr="00297762" w:rsidRDefault="009119CB" w:rsidP="00935CE3">
      <w:pPr>
        <w:rPr>
          <w:rFonts w:ascii="Arial" w:hAnsi="Arial" w:cs="Arial"/>
        </w:rPr>
      </w:pPr>
      <w:r w:rsidRPr="00297762">
        <w:rPr>
          <w:rFonts w:ascii="Arial" w:hAnsi="Arial" w:cs="Arial"/>
        </w:rPr>
        <w:t xml:space="preserve">RAN4 has agreed that taking </w:t>
      </w:r>
      <w:r w:rsidR="00D06897" w:rsidRPr="00297762">
        <w:rPr>
          <w:rFonts w:ascii="Arial" w:hAnsi="Arial" w:cs="Arial"/>
        </w:rPr>
        <w:t>±</w:t>
      </w:r>
      <w:r w:rsidRPr="00297762">
        <w:rPr>
          <w:rFonts w:ascii="Arial" w:hAnsi="Arial" w:cs="Arial"/>
        </w:rPr>
        <w:t>0.1ppm as bas</w:t>
      </w:r>
      <w:r w:rsidR="00297762">
        <w:rPr>
          <w:rFonts w:ascii="Arial" w:hAnsi="Arial" w:cs="Arial"/>
        </w:rPr>
        <w:t>e</w:t>
      </w:r>
      <w:r w:rsidRPr="00297762">
        <w:rPr>
          <w:rFonts w:ascii="Arial" w:hAnsi="Arial" w:cs="Arial"/>
        </w:rPr>
        <w:t xml:space="preserve">line for </w:t>
      </w:r>
      <w:r w:rsidR="0077607E" w:rsidRPr="00297762">
        <w:rPr>
          <w:rFonts w:ascii="Arial" w:hAnsi="Arial" w:cs="Arial"/>
        </w:rPr>
        <w:t>residual Doppler error</w:t>
      </w:r>
      <w:r w:rsidR="00276C4A" w:rsidRPr="00297762">
        <w:rPr>
          <w:rFonts w:ascii="Arial" w:hAnsi="Arial" w:cs="Arial"/>
        </w:rPr>
        <w:t xml:space="preserve"> in service link</w:t>
      </w:r>
      <w:r w:rsidR="00E56CB7" w:rsidRPr="00297762">
        <w:rPr>
          <w:rFonts w:ascii="Arial" w:hAnsi="Arial" w:cs="Arial"/>
        </w:rPr>
        <w:t>. 0.1ppm error is</w:t>
      </w:r>
      <w:r w:rsidR="00506FF5" w:rsidRPr="00297762">
        <w:rPr>
          <w:rFonts w:ascii="Arial" w:hAnsi="Arial" w:cs="Arial"/>
        </w:rPr>
        <w:t xml:space="preserve"> </w:t>
      </w:r>
      <w:r w:rsidR="00E56CB7" w:rsidRPr="00297762">
        <w:rPr>
          <w:rFonts w:ascii="Arial" w:hAnsi="Arial" w:cs="Arial"/>
        </w:rPr>
        <w:t xml:space="preserve">the same as TN UE </w:t>
      </w:r>
      <w:r w:rsidR="00030FC6" w:rsidRPr="00297762">
        <w:rPr>
          <w:rFonts w:ascii="Arial" w:hAnsi="Arial" w:cs="Arial"/>
        </w:rPr>
        <w:t xml:space="preserve">assumption, </w:t>
      </w:r>
      <w:r w:rsidR="00506FF5" w:rsidRPr="00297762">
        <w:rPr>
          <w:rFonts w:ascii="Arial" w:hAnsi="Arial" w:cs="Arial"/>
        </w:rPr>
        <w:t xml:space="preserve">but it is not so clear about the </w:t>
      </w:r>
      <w:r w:rsidR="00517E01" w:rsidRPr="00297762">
        <w:rPr>
          <w:rFonts w:ascii="Arial" w:hAnsi="Arial" w:cs="Arial"/>
        </w:rPr>
        <w:t xml:space="preserve">feeder link </w:t>
      </w:r>
      <w:r w:rsidR="00073560" w:rsidRPr="00297762">
        <w:rPr>
          <w:rFonts w:ascii="Arial" w:hAnsi="Arial" w:cs="Arial"/>
        </w:rPr>
        <w:t>residual Doppler error</w:t>
      </w:r>
      <w:r w:rsidR="00030FC6" w:rsidRPr="00297762">
        <w:rPr>
          <w:rFonts w:ascii="Arial" w:hAnsi="Arial" w:cs="Arial"/>
        </w:rPr>
        <w:t xml:space="preserve"> which caused by </w:t>
      </w:r>
      <w:r w:rsidR="00EF7019" w:rsidRPr="00297762">
        <w:rPr>
          <w:rFonts w:ascii="Arial" w:hAnsi="Arial" w:cs="Arial"/>
        </w:rPr>
        <w:t>frequency shift</w:t>
      </w:r>
      <w:r w:rsidR="00DC2075" w:rsidRPr="00297762">
        <w:rPr>
          <w:rFonts w:ascii="Arial" w:hAnsi="Arial" w:cs="Arial"/>
        </w:rPr>
        <w:t xml:space="preserve"> in satellite</w:t>
      </w:r>
      <w:r w:rsidR="00073560" w:rsidRPr="00297762">
        <w:rPr>
          <w:rFonts w:ascii="Arial" w:hAnsi="Arial" w:cs="Arial"/>
        </w:rPr>
        <w:t>.</w:t>
      </w:r>
      <w:r w:rsidR="00DC2075" w:rsidRPr="00297762">
        <w:rPr>
          <w:rFonts w:ascii="Arial" w:hAnsi="Arial" w:cs="Arial"/>
        </w:rPr>
        <w:t xml:space="preserve"> </w:t>
      </w:r>
      <w:r w:rsidR="00445409" w:rsidRPr="00297762">
        <w:rPr>
          <w:rFonts w:ascii="Arial" w:hAnsi="Arial" w:cs="Arial"/>
        </w:rPr>
        <w:t xml:space="preserve">If the residual error in feeder link is </w:t>
      </w:r>
      <w:r w:rsidR="005F0018" w:rsidRPr="00297762">
        <w:rPr>
          <w:rFonts w:ascii="Arial" w:hAnsi="Arial" w:cs="Arial"/>
        </w:rPr>
        <w:t>very small, such as 0.0</w:t>
      </w:r>
      <w:r w:rsidR="005837D9" w:rsidRPr="00297762">
        <w:rPr>
          <w:rFonts w:ascii="Arial" w:hAnsi="Arial" w:cs="Arial"/>
        </w:rPr>
        <w:t>1</w:t>
      </w:r>
      <w:r w:rsidR="005F0018" w:rsidRPr="00297762">
        <w:rPr>
          <w:rFonts w:ascii="Arial" w:hAnsi="Arial" w:cs="Arial"/>
        </w:rPr>
        <w:t>ppm, then it could be ignored</w:t>
      </w:r>
      <w:r w:rsidR="00C06776" w:rsidRPr="00297762">
        <w:rPr>
          <w:rFonts w:ascii="Arial" w:hAnsi="Arial" w:cs="Arial"/>
        </w:rPr>
        <w:t xml:space="preserve"> for S band</w:t>
      </w:r>
      <w:r w:rsidR="005F0018" w:rsidRPr="00297762">
        <w:rPr>
          <w:rFonts w:ascii="Arial" w:hAnsi="Arial" w:cs="Arial"/>
        </w:rPr>
        <w:t xml:space="preserve">. </w:t>
      </w:r>
      <w:r w:rsidR="00C06776" w:rsidRPr="00297762">
        <w:rPr>
          <w:rFonts w:ascii="Arial" w:hAnsi="Arial" w:cs="Arial"/>
        </w:rPr>
        <w:t>Otherwise,</w:t>
      </w:r>
      <w:r w:rsidR="00103E52" w:rsidRPr="00297762">
        <w:rPr>
          <w:rFonts w:ascii="Arial" w:hAnsi="Arial" w:cs="Arial"/>
        </w:rPr>
        <w:t xml:space="preserve"> for example </w:t>
      </w:r>
      <w:r w:rsidR="00E015C7" w:rsidRPr="00297762">
        <w:rPr>
          <w:rFonts w:ascii="Arial" w:hAnsi="Arial" w:cs="Arial"/>
        </w:rPr>
        <w:t>i</w:t>
      </w:r>
      <w:r w:rsidR="00D233DE" w:rsidRPr="00297762">
        <w:rPr>
          <w:rFonts w:ascii="Arial" w:hAnsi="Arial" w:cs="Arial"/>
        </w:rPr>
        <w:t xml:space="preserve">t is </w:t>
      </w:r>
      <w:r w:rsidR="00103E52" w:rsidRPr="00297762">
        <w:rPr>
          <w:rFonts w:ascii="Arial" w:hAnsi="Arial" w:cs="Arial"/>
        </w:rPr>
        <w:t xml:space="preserve">0.05ppm, </w:t>
      </w:r>
      <w:r w:rsidR="00D233DE" w:rsidRPr="00297762">
        <w:rPr>
          <w:rFonts w:ascii="Arial" w:hAnsi="Arial" w:cs="Arial"/>
        </w:rPr>
        <w:t xml:space="preserve">then </w:t>
      </w:r>
      <w:r w:rsidR="00C06776" w:rsidRPr="00297762">
        <w:rPr>
          <w:rFonts w:ascii="Arial" w:hAnsi="Arial" w:cs="Arial"/>
        </w:rPr>
        <w:t xml:space="preserve">it should be also considered </w:t>
      </w:r>
      <w:r w:rsidR="001B014F" w:rsidRPr="00297762">
        <w:rPr>
          <w:rFonts w:ascii="Arial" w:hAnsi="Arial" w:cs="Arial"/>
        </w:rPr>
        <w:t xml:space="preserve">to the whole residual error. </w:t>
      </w:r>
      <w:r w:rsidR="00FB35A5" w:rsidRPr="00297762">
        <w:rPr>
          <w:rFonts w:ascii="Arial" w:hAnsi="Arial" w:cs="Arial"/>
        </w:rPr>
        <w:t xml:space="preserve">The clarification from satellite companies </w:t>
      </w:r>
      <w:r w:rsidR="00876BCA" w:rsidRPr="00297762">
        <w:rPr>
          <w:rFonts w:ascii="Arial" w:hAnsi="Arial" w:cs="Arial"/>
        </w:rPr>
        <w:t>will be</w:t>
      </w:r>
      <w:r w:rsidR="00FB35A5" w:rsidRPr="00297762">
        <w:rPr>
          <w:rFonts w:ascii="Arial" w:hAnsi="Arial" w:cs="Arial"/>
        </w:rPr>
        <w:t xml:space="preserve"> he</w:t>
      </w:r>
      <w:r w:rsidR="006C1AA0" w:rsidRPr="00297762">
        <w:rPr>
          <w:rFonts w:ascii="Arial" w:hAnsi="Arial" w:cs="Arial"/>
        </w:rPr>
        <w:t>lpful</w:t>
      </w:r>
      <w:r w:rsidR="004E6BF3" w:rsidRPr="00297762">
        <w:rPr>
          <w:rFonts w:ascii="Arial" w:hAnsi="Arial" w:cs="Arial"/>
        </w:rPr>
        <w:t xml:space="preserve"> </w:t>
      </w:r>
      <w:r w:rsidR="00B60432" w:rsidRPr="00297762">
        <w:rPr>
          <w:rFonts w:ascii="Arial" w:hAnsi="Arial" w:cs="Arial"/>
        </w:rPr>
        <w:t>for demodulation discussion.</w:t>
      </w:r>
      <w:r w:rsidR="004E6BF3" w:rsidRPr="00297762">
        <w:rPr>
          <w:rFonts w:ascii="Arial" w:hAnsi="Arial" w:cs="Arial"/>
        </w:rPr>
        <w:t xml:space="preserve"> </w:t>
      </w:r>
    </w:p>
    <w:p w14:paraId="4C758475" w14:textId="79E02BCB" w:rsidR="00044D47" w:rsidRPr="00297762" w:rsidRDefault="00D233DE" w:rsidP="00935CE3">
      <w:pPr>
        <w:rPr>
          <w:rFonts w:ascii="Arial" w:hAnsi="Arial" w:cs="Arial"/>
          <w:b/>
        </w:rPr>
      </w:pPr>
      <w:r w:rsidRPr="00297762">
        <w:rPr>
          <w:rFonts w:ascii="Arial" w:hAnsi="Arial" w:cs="Arial"/>
          <w:b/>
        </w:rPr>
        <w:t xml:space="preserve">Observation </w:t>
      </w:r>
      <w:r w:rsidR="00865DAF" w:rsidRPr="00297762">
        <w:rPr>
          <w:rFonts w:ascii="Arial" w:hAnsi="Arial" w:cs="Arial"/>
          <w:b/>
        </w:rPr>
        <w:t>3</w:t>
      </w:r>
      <w:r w:rsidRPr="00297762">
        <w:rPr>
          <w:rFonts w:ascii="Arial" w:hAnsi="Arial" w:cs="Arial"/>
          <w:b/>
        </w:rPr>
        <w:t xml:space="preserve">: It is not clear about the </w:t>
      </w:r>
      <w:r w:rsidRPr="00297762">
        <w:rPr>
          <w:rFonts w:ascii="Arial" w:hAnsi="Arial" w:cs="Arial"/>
          <w:b/>
          <w:bCs/>
        </w:rPr>
        <w:t>residu</w:t>
      </w:r>
      <w:r w:rsidR="00297762">
        <w:rPr>
          <w:rFonts w:ascii="Arial" w:hAnsi="Arial" w:cs="Arial"/>
          <w:b/>
          <w:bCs/>
        </w:rPr>
        <w:t>a</w:t>
      </w:r>
      <w:r w:rsidRPr="00297762">
        <w:rPr>
          <w:rFonts w:ascii="Arial" w:hAnsi="Arial" w:cs="Arial"/>
          <w:b/>
          <w:bCs/>
        </w:rPr>
        <w:t>l</w:t>
      </w:r>
      <w:r w:rsidRPr="00297762">
        <w:rPr>
          <w:rFonts w:ascii="Arial" w:hAnsi="Arial" w:cs="Arial"/>
          <w:b/>
        </w:rPr>
        <w:t xml:space="preserve"> Doppler </w:t>
      </w:r>
      <w:r w:rsidR="001935FA" w:rsidRPr="00297762">
        <w:rPr>
          <w:rFonts w:ascii="Arial" w:hAnsi="Arial" w:cs="Arial"/>
          <w:b/>
        </w:rPr>
        <w:t xml:space="preserve">error </w:t>
      </w:r>
      <w:r w:rsidR="00173C2E" w:rsidRPr="00297762">
        <w:rPr>
          <w:rFonts w:ascii="Arial" w:hAnsi="Arial" w:cs="Arial"/>
          <w:b/>
        </w:rPr>
        <w:t xml:space="preserve">caused by satellite </w:t>
      </w:r>
      <w:r w:rsidR="00CE0C6F" w:rsidRPr="00297762">
        <w:rPr>
          <w:rFonts w:ascii="Arial" w:hAnsi="Arial" w:cs="Arial"/>
          <w:b/>
        </w:rPr>
        <w:t xml:space="preserve">frequency shift </w:t>
      </w:r>
      <w:r w:rsidR="001935FA" w:rsidRPr="00297762">
        <w:rPr>
          <w:rFonts w:ascii="Arial" w:hAnsi="Arial" w:cs="Arial"/>
          <w:b/>
        </w:rPr>
        <w:t xml:space="preserve">in feeder link which </w:t>
      </w:r>
      <w:r w:rsidR="003D2403" w:rsidRPr="00297762">
        <w:rPr>
          <w:rFonts w:ascii="Arial" w:hAnsi="Arial" w:cs="Arial"/>
          <w:b/>
        </w:rPr>
        <w:t>c</w:t>
      </w:r>
      <w:r w:rsidR="001935FA" w:rsidRPr="00297762">
        <w:rPr>
          <w:rFonts w:ascii="Arial" w:hAnsi="Arial" w:cs="Arial"/>
          <w:b/>
        </w:rPr>
        <w:t xml:space="preserve">ould impact on whole </w:t>
      </w:r>
      <w:r w:rsidR="008A15AE" w:rsidRPr="00297762">
        <w:rPr>
          <w:rFonts w:ascii="Arial" w:hAnsi="Arial" w:cs="Arial"/>
          <w:b/>
        </w:rPr>
        <w:t xml:space="preserve">demodulation results. </w:t>
      </w:r>
      <w:r w:rsidR="001935FA" w:rsidRPr="00297762">
        <w:rPr>
          <w:rFonts w:ascii="Arial" w:hAnsi="Arial" w:cs="Arial"/>
          <w:b/>
        </w:rPr>
        <w:t xml:space="preserve"> </w:t>
      </w:r>
      <w:r w:rsidR="00073560" w:rsidRPr="00297762">
        <w:rPr>
          <w:rFonts w:ascii="Arial" w:hAnsi="Arial" w:cs="Arial"/>
          <w:b/>
        </w:rPr>
        <w:t xml:space="preserve"> </w:t>
      </w:r>
      <w:r w:rsidR="0077607E" w:rsidRPr="00297762">
        <w:rPr>
          <w:rFonts w:ascii="Arial" w:hAnsi="Arial" w:cs="Arial"/>
          <w:b/>
        </w:rPr>
        <w:t xml:space="preserve"> </w:t>
      </w:r>
    </w:p>
    <w:p w14:paraId="41819BF2" w14:textId="2082C16B" w:rsidR="00044D47" w:rsidRPr="00297762" w:rsidRDefault="00E1149F" w:rsidP="00935CE3">
      <w:pPr>
        <w:rPr>
          <w:rFonts w:ascii="Arial" w:hAnsi="Arial" w:cs="Arial"/>
          <w:b/>
        </w:rPr>
      </w:pPr>
      <w:r w:rsidRPr="00297762">
        <w:rPr>
          <w:rFonts w:ascii="Arial" w:hAnsi="Arial" w:cs="Arial"/>
          <w:b/>
        </w:rPr>
        <w:t xml:space="preserve">Proposal 3: </w:t>
      </w:r>
      <w:r w:rsidR="00DF325B" w:rsidRPr="00297762">
        <w:rPr>
          <w:rFonts w:ascii="Arial" w:hAnsi="Arial" w:cs="Arial"/>
          <w:b/>
        </w:rPr>
        <w:t xml:space="preserve">To simplify the channel model, </w:t>
      </w:r>
      <w:r w:rsidR="00A0152E" w:rsidRPr="00297762">
        <w:rPr>
          <w:rFonts w:ascii="Arial" w:hAnsi="Arial" w:cs="Arial"/>
          <w:b/>
        </w:rPr>
        <w:t xml:space="preserve">only consider maximum Doppler shift as </w:t>
      </w:r>
      <w:r w:rsidR="00DA3842" w:rsidRPr="00297762">
        <w:rPr>
          <w:rFonts w:ascii="Arial" w:hAnsi="Arial" w:cs="Arial"/>
          <w:b/>
        </w:rPr>
        <w:t>±0.1+∆</w:t>
      </w:r>
      <w:r w:rsidR="00C74602" w:rsidRPr="00297762">
        <w:rPr>
          <w:rFonts w:ascii="Arial" w:hAnsi="Arial" w:cs="Arial"/>
          <w:b/>
        </w:rPr>
        <w:t xml:space="preserve">d ppm where ∆d </w:t>
      </w:r>
      <w:r w:rsidR="000C39C1" w:rsidRPr="00297762">
        <w:rPr>
          <w:rFonts w:ascii="Arial" w:hAnsi="Arial" w:cs="Arial"/>
          <w:b/>
        </w:rPr>
        <w:t>is residual Doppler error in feeder link</w:t>
      </w:r>
      <w:r w:rsidR="00DE18BD" w:rsidRPr="00297762">
        <w:rPr>
          <w:rFonts w:ascii="Arial" w:hAnsi="Arial" w:cs="Arial"/>
          <w:b/>
        </w:rPr>
        <w:t xml:space="preserve">. </w:t>
      </w:r>
      <w:r w:rsidR="00297762">
        <w:rPr>
          <w:rFonts w:ascii="Arial" w:hAnsi="Arial" w:cs="Arial"/>
          <w:b/>
          <w:bCs/>
        </w:rPr>
        <w:t>S</w:t>
      </w:r>
      <w:r w:rsidR="00DE18BD" w:rsidRPr="00297762">
        <w:rPr>
          <w:rFonts w:ascii="Arial" w:hAnsi="Arial" w:cs="Arial"/>
          <w:b/>
          <w:bCs/>
        </w:rPr>
        <w:t>atellite</w:t>
      </w:r>
      <w:r w:rsidR="00DE18BD" w:rsidRPr="00297762">
        <w:rPr>
          <w:rFonts w:ascii="Arial" w:hAnsi="Arial" w:cs="Arial"/>
          <w:b/>
        </w:rPr>
        <w:t xml:space="preserve"> companies</w:t>
      </w:r>
      <w:r w:rsidR="00957185">
        <w:rPr>
          <w:rFonts w:ascii="Arial" w:hAnsi="Arial" w:cs="Arial"/>
          <w:b/>
        </w:rPr>
        <w:t xml:space="preserve"> are</w:t>
      </w:r>
      <w:r w:rsidR="00DE18BD" w:rsidRPr="00297762">
        <w:rPr>
          <w:rFonts w:ascii="Arial" w:hAnsi="Arial" w:cs="Arial"/>
          <w:b/>
        </w:rPr>
        <w:t xml:space="preserve"> </w:t>
      </w:r>
      <w:r w:rsidR="00297762">
        <w:rPr>
          <w:rFonts w:ascii="Arial" w:hAnsi="Arial" w:cs="Arial"/>
          <w:b/>
          <w:bCs/>
        </w:rPr>
        <w:t xml:space="preserve">encouraged </w:t>
      </w:r>
      <w:r w:rsidR="00DE18BD" w:rsidRPr="00297762">
        <w:rPr>
          <w:rFonts w:ascii="Arial" w:hAnsi="Arial" w:cs="Arial"/>
          <w:b/>
        </w:rPr>
        <w:t xml:space="preserve">to </w:t>
      </w:r>
      <w:r w:rsidR="00297762">
        <w:rPr>
          <w:rFonts w:ascii="Arial" w:hAnsi="Arial" w:cs="Arial"/>
          <w:b/>
          <w:bCs/>
        </w:rPr>
        <w:t>provide</w:t>
      </w:r>
      <w:r w:rsidR="00297762" w:rsidRPr="00297762">
        <w:rPr>
          <w:rFonts w:ascii="Arial" w:hAnsi="Arial" w:cs="Arial"/>
          <w:b/>
          <w:bCs/>
        </w:rPr>
        <w:t xml:space="preserve"> </w:t>
      </w:r>
      <w:r w:rsidR="00DE18BD" w:rsidRPr="00297762">
        <w:rPr>
          <w:rFonts w:ascii="Arial" w:hAnsi="Arial" w:cs="Arial"/>
          <w:b/>
        </w:rPr>
        <w:t xml:space="preserve">a proper value for ∆d. </w:t>
      </w:r>
      <w:r w:rsidR="00297762">
        <w:rPr>
          <w:rFonts w:ascii="Arial" w:hAnsi="Arial" w:cs="Arial"/>
          <w:b/>
          <w:bCs/>
        </w:rPr>
        <w:t>Otherwise</w:t>
      </w:r>
      <w:r w:rsidR="00111233" w:rsidRPr="00297762">
        <w:rPr>
          <w:rFonts w:ascii="Arial" w:hAnsi="Arial" w:cs="Arial"/>
          <w:b/>
        </w:rPr>
        <w:t xml:space="preserve">, take ∆d as </w:t>
      </w:r>
      <w:r w:rsidR="004238DD" w:rsidRPr="00297762">
        <w:rPr>
          <w:rFonts w:ascii="Arial" w:hAnsi="Arial" w:cs="Arial"/>
          <w:b/>
        </w:rPr>
        <w:t xml:space="preserve">0.05ppm as </w:t>
      </w:r>
      <w:r w:rsidR="005C07AB" w:rsidRPr="00297762">
        <w:rPr>
          <w:rFonts w:ascii="Arial" w:hAnsi="Arial" w:cs="Arial"/>
          <w:b/>
        </w:rPr>
        <w:t>the worst case</w:t>
      </w:r>
      <w:r w:rsidR="004238DD" w:rsidRPr="00297762">
        <w:rPr>
          <w:rFonts w:ascii="Arial" w:hAnsi="Arial" w:cs="Arial"/>
          <w:b/>
        </w:rPr>
        <w:t>.</w:t>
      </w:r>
      <w:r w:rsidR="00DE18BD" w:rsidRPr="00297762">
        <w:rPr>
          <w:rFonts w:ascii="Arial" w:hAnsi="Arial" w:cs="Arial"/>
          <w:b/>
        </w:rPr>
        <w:t xml:space="preserve"> </w:t>
      </w:r>
    </w:p>
    <w:p w14:paraId="179CD370" w14:textId="77777777" w:rsidR="00B17347" w:rsidRPr="00297762" w:rsidRDefault="00B17347" w:rsidP="00935CE3">
      <w:pPr>
        <w:rPr>
          <w:rFonts w:ascii="Arial" w:hAnsi="Arial" w:cs="Arial"/>
        </w:rPr>
      </w:pPr>
    </w:p>
    <w:p w14:paraId="7323AD50" w14:textId="46080ED2" w:rsidR="00705BC0" w:rsidRPr="00297762" w:rsidRDefault="00484D3F" w:rsidP="00935CE3">
      <w:pPr>
        <w:rPr>
          <w:rFonts w:ascii="Arial" w:hAnsi="Arial" w:cs="Arial"/>
        </w:rPr>
      </w:pPr>
      <w:r w:rsidRPr="00297762">
        <w:rPr>
          <w:rFonts w:ascii="Arial" w:hAnsi="Arial" w:cs="Arial"/>
        </w:rPr>
        <w:t xml:space="preserve">For the </w:t>
      </w:r>
      <w:r w:rsidR="00895018" w:rsidRPr="00297762">
        <w:rPr>
          <w:rFonts w:ascii="Arial" w:hAnsi="Arial" w:cs="Arial"/>
        </w:rPr>
        <w:t>antenna</w:t>
      </w:r>
      <w:r w:rsidRPr="00297762">
        <w:rPr>
          <w:rFonts w:ascii="Arial" w:hAnsi="Arial" w:cs="Arial"/>
        </w:rPr>
        <w:t xml:space="preserve"> configuration issue, it is not typical to use 4/8 Rx for satellite </w:t>
      </w:r>
      <w:r w:rsidR="000C433D">
        <w:rPr>
          <w:rFonts w:ascii="Arial" w:hAnsi="Arial" w:cs="Arial"/>
        </w:rPr>
        <w:t xml:space="preserve">node </w:t>
      </w:r>
      <w:r w:rsidR="00CD727C" w:rsidRPr="00297762">
        <w:rPr>
          <w:rFonts w:ascii="Arial" w:hAnsi="Arial" w:cs="Arial"/>
        </w:rPr>
        <w:t xml:space="preserve">according to RAN1 study information. Most of </w:t>
      </w:r>
      <w:r w:rsidR="00782C00" w:rsidRPr="00297762">
        <w:rPr>
          <w:rFonts w:ascii="Arial" w:hAnsi="Arial" w:cs="Arial"/>
        </w:rPr>
        <w:t>satellite network</w:t>
      </w:r>
      <w:r w:rsidR="00C91749" w:rsidRPr="00297762">
        <w:rPr>
          <w:rFonts w:ascii="Arial" w:hAnsi="Arial" w:cs="Arial"/>
        </w:rPr>
        <w:t>s</w:t>
      </w:r>
      <w:r w:rsidR="00782C00" w:rsidRPr="00297762">
        <w:rPr>
          <w:rFonts w:ascii="Arial" w:hAnsi="Arial" w:cs="Arial"/>
        </w:rPr>
        <w:t xml:space="preserve"> use </w:t>
      </w:r>
      <w:r w:rsidR="00CD69A3" w:rsidRPr="00297762">
        <w:rPr>
          <w:rFonts w:ascii="Arial" w:hAnsi="Arial" w:cs="Arial"/>
        </w:rPr>
        <w:t xml:space="preserve">1Rx </w:t>
      </w:r>
      <w:r w:rsidR="00631BFF" w:rsidRPr="00297762">
        <w:rPr>
          <w:rFonts w:ascii="Arial" w:hAnsi="Arial" w:cs="Arial"/>
        </w:rPr>
        <w:t>(line</w:t>
      </w:r>
      <w:r w:rsidR="00857F78" w:rsidRPr="00297762">
        <w:rPr>
          <w:rFonts w:ascii="Arial" w:hAnsi="Arial" w:cs="Arial"/>
        </w:rPr>
        <w:t xml:space="preserve">ar polarization) </w:t>
      </w:r>
      <w:r w:rsidR="00CD69A3" w:rsidRPr="00297762">
        <w:rPr>
          <w:rFonts w:ascii="Arial" w:hAnsi="Arial" w:cs="Arial"/>
        </w:rPr>
        <w:t>and 2Rx (</w:t>
      </w:r>
      <w:r w:rsidR="00E92FE1" w:rsidRPr="00297762">
        <w:rPr>
          <w:rFonts w:ascii="Arial" w:hAnsi="Arial" w:cs="Arial"/>
        </w:rPr>
        <w:t>right-hand or left-hand circular</w:t>
      </w:r>
      <w:r w:rsidR="00CD69A3" w:rsidRPr="00297762">
        <w:rPr>
          <w:rFonts w:ascii="Arial" w:hAnsi="Arial" w:cs="Arial"/>
        </w:rPr>
        <w:t xml:space="preserve"> polarizations)</w:t>
      </w:r>
      <w:r w:rsidR="000539BD" w:rsidRPr="00297762">
        <w:rPr>
          <w:rFonts w:ascii="Arial" w:hAnsi="Arial" w:cs="Arial"/>
        </w:rPr>
        <w:t xml:space="preserve">. If polarization is used, network could indicate UE the information. </w:t>
      </w:r>
      <w:r w:rsidR="00E00D83" w:rsidRPr="00297762">
        <w:rPr>
          <w:rFonts w:ascii="Arial" w:hAnsi="Arial" w:cs="Arial"/>
        </w:rPr>
        <w:t>In link level simulation assumptions in TR38.821, 1Rx is baseline configur</w:t>
      </w:r>
      <w:r w:rsidR="00297762">
        <w:rPr>
          <w:rFonts w:ascii="Arial" w:hAnsi="Arial" w:cs="Arial"/>
        </w:rPr>
        <w:t>at</w:t>
      </w:r>
      <w:r w:rsidR="00E00D83" w:rsidRPr="00297762">
        <w:rPr>
          <w:rFonts w:ascii="Arial" w:hAnsi="Arial" w:cs="Arial"/>
        </w:rPr>
        <w:t xml:space="preserve">ion </w:t>
      </w:r>
      <w:r w:rsidR="002E4867" w:rsidRPr="00297762">
        <w:rPr>
          <w:rFonts w:ascii="Arial" w:hAnsi="Arial" w:cs="Arial"/>
        </w:rPr>
        <w:t xml:space="preserve">for RACH and data transmission, </w:t>
      </w:r>
      <w:r w:rsidR="00E00D83" w:rsidRPr="00297762">
        <w:rPr>
          <w:rFonts w:ascii="Arial" w:hAnsi="Arial" w:cs="Arial"/>
        </w:rPr>
        <w:t xml:space="preserve">and 2Rx </w:t>
      </w:r>
      <w:r w:rsidR="00244A90" w:rsidRPr="00297762">
        <w:rPr>
          <w:rFonts w:ascii="Arial" w:hAnsi="Arial" w:cs="Arial"/>
        </w:rPr>
        <w:t>is optional</w:t>
      </w:r>
      <w:r w:rsidR="002E4867" w:rsidRPr="00297762">
        <w:rPr>
          <w:rFonts w:ascii="Arial" w:hAnsi="Arial" w:cs="Arial"/>
        </w:rPr>
        <w:t xml:space="preserve"> for RACH</w:t>
      </w:r>
      <w:r w:rsidR="00244A90" w:rsidRPr="00297762">
        <w:rPr>
          <w:rFonts w:ascii="Arial" w:hAnsi="Arial" w:cs="Arial"/>
        </w:rPr>
        <w:t xml:space="preserve">. </w:t>
      </w:r>
      <w:r w:rsidR="009F1154" w:rsidRPr="00297762">
        <w:rPr>
          <w:rFonts w:ascii="Arial" w:hAnsi="Arial" w:cs="Arial"/>
        </w:rPr>
        <w:t xml:space="preserve">From the demodulation perspective, 1Rx could be considered </w:t>
      </w:r>
      <w:r w:rsidR="00E45C36" w:rsidRPr="00297762">
        <w:rPr>
          <w:rFonts w:ascii="Arial" w:hAnsi="Arial" w:cs="Arial"/>
        </w:rPr>
        <w:t xml:space="preserve">for the SAN requirement. </w:t>
      </w:r>
    </w:p>
    <w:p w14:paraId="1D807BAB" w14:textId="78B1A2CC" w:rsidR="00A53374" w:rsidRPr="00297762" w:rsidRDefault="00A53374" w:rsidP="00935CE3">
      <w:pPr>
        <w:rPr>
          <w:rFonts w:ascii="Arial" w:hAnsi="Arial" w:cs="Arial"/>
          <w:b/>
        </w:rPr>
      </w:pPr>
      <w:r w:rsidRPr="00297762">
        <w:rPr>
          <w:rFonts w:ascii="Arial" w:hAnsi="Arial" w:cs="Arial"/>
          <w:b/>
        </w:rPr>
        <w:lastRenderedPageBreak/>
        <w:t xml:space="preserve">Observation </w:t>
      </w:r>
      <w:r w:rsidR="00A05F0D" w:rsidRPr="00297762">
        <w:rPr>
          <w:rFonts w:ascii="Arial" w:hAnsi="Arial" w:cs="Arial"/>
          <w:b/>
        </w:rPr>
        <w:t>4</w:t>
      </w:r>
      <w:r w:rsidRPr="00297762">
        <w:rPr>
          <w:rFonts w:ascii="Arial" w:hAnsi="Arial" w:cs="Arial"/>
          <w:b/>
        </w:rPr>
        <w:t xml:space="preserve">: 1Rx and 2Rx are popular for satellite network. </w:t>
      </w:r>
    </w:p>
    <w:p w14:paraId="5E788797" w14:textId="08DF7132" w:rsidR="00697346" w:rsidRPr="00297762" w:rsidRDefault="00A30F5E" w:rsidP="00935CE3">
      <w:pPr>
        <w:rPr>
          <w:rFonts w:ascii="Arial" w:hAnsi="Arial" w:cs="Arial"/>
        </w:rPr>
      </w:pPr>
      <w:r w:rsidRPr="00297762">
        <w:rPr>
          <w:rFonts w:ascii="Arial" w:hAnsi="Arial" w:cs="Arial"/>
        </w:rPr>
        <w:t xml:space="preserve">As for Tx configuration, </w:t>
      </w:r>
      <w:r w:rsidR="00705BC0" w:rsidRPr="00297762">
        <w:rPr>
          <w:rFonts w:ascii="Arial" w:hAnsi="Arial" w:cs="Arial"/>
        </w:rPr>
        <w:t xml:space="preserve">UL transmission could be quite power limited for both GEO and LEO deployment </w:t>
      </w:r>
      <w:r w:rsidRPr="00297762">
        <w:rPr>
          <w:rFonts w:ascii="Arial" w:hAnsi="Arial" w:cs="Arial"/>
        </w:rPr>
        <w:t>based on the link budget result in</w:t>
      </w:r>
      <w:r w:rsidR="00705BC0" w:rsidRPr="00297762">
        <w:rPr>
          <w:rFonts w:ascii="Arial" w:hAnsi="Arial" w:cs="Arial"/>
        </w:rPr>
        <w:t xml:space="preserve"> following</w:t>
      </w:r>
      <w:r w:rsidRPr="00297762">
        <w:rPr>
          <w:rFonts w:ascii="Arial" w:hAnsi="Arial" w:cs="Arial"/>
        </w:rPr>
        <w:t xml:space="preserve"> Table 2-1</w:t>
      </w:r>
      <w:r w:rsidR="00705BC0" w:rsidRPr="00297762">
        <w:rPr>
          <w:rFonts w:ascii="Arial" w:hAnsi="Arial" w:cs="Arial"/>
        </w:rPr>
        <w:t xml:space="preserve">. It is hard </w:t>
      </w:r>
      <w:r w:rsidR="00957F3C" w:rsidRPr="00297762">
        <w:rPr>
          <w:rFonts w:ascii="Arial" w:hAnsi="Arial" w:cs="Arial"/>
        </w:rPr>
        <w:t xml:space="preserve">and insufficient </w:t>
      </w:r>
      <w:r w:rsidR="00705BC0" w:rsidRPr="00297762">
        <w:rPr>
          <w:rFonts w:ascii="Arial" w:hAnsi="Arial" w:cs="Arial"/>
        </w:rPr>
        <w:t xml:space="preserve">to </w:t>
      </w:r>
      <w:r w:rsidR="005B3E63" w:rsidRPr="00297762">
        <w:rPr>
          <w:rFonts w:ascii="Arial" w:hAnsi="Arial" w:cs="Arial"/>
        </w:rPr>
        <w:t xml:space="preserve">use </w:t>
      </w:r>
      <w:r w:rsidR="00711477" w:rsidRPr="00297762">
        <w:rPr>
          <w:rFonts w:ascii="Arial" w:hAnsi="Arial" w:cs="Arial"/>
        </w:rPr>
        <w:t>2-layer</w:t>
      </w:r>
      <w:r w:rsidR="005B3E63" w:rsidRPr="00297762">
        <w:rPr>
          <w:rFonts w:ascii="Arial" w:hAnsi="Arial" w:cs="Arial"/>
        </w:rPr>
        <w:t xml:space="preserve"> </w:t>
      </w:r>
      <w:r w:rsidR="009156D7" w:rsidRPr="00297762">
        <w:rPr>
          <w:rFonts w:ascii="Arial" w:hAnsi="Arial" w:cs="Arial"/>
        </w:rPr>
        <w:t>transmission compared to 1Tx or using higher MCS.</w:t>
      </w:r>
      <w:r w:rsidR="00697346" w:rsidRPr="00297762">
        <w:rPr>
          <w:rFonts w:ascii="Arial" w:hAnsi="Arial" w:cs="Arial"/>
        </w:rPr>
        <w:t xml:space="preserve"> In that case, 1Tx could be feasible for SAN demodulation requirement.</w:t>
      </w:r>
    </w:p>
    <w:p w14:paraId="7D829F35" w14:textId="370FD1CB" w:rsidR="00970148" w:rsidRPr="00297762" w:rsidRDefault="00A53374" w:rsidP="00935CE3">
      <w:pPr>
        <w:rPr>
          <w:rFonts w:ascii="Arial" w:hAnsi="Arial" w:cs="Arial"/>
          <w:b/>
        </w:rPr>
      </w:pPr>
      <w:r w:rsidRPr="00297762">
        <w:rPr>
          <w:rFonts w:ascii="Arial" w:hAnsi="Arial" w:cs="Arial"/>
          <w:b/>
        </w:rPr>
        <w:t xml:space="preserve">Proposal </w:t>
      </w:r>
      <w:r w:rsidR="00A05F0D" w:rsidRPr="00297762">
        <w:rPr>
          <w:rFonts w:ascii="Arial" w:hAnsi="Arial" w:cs="Arial"/>
          <w:b/>
        </w:rPr>
        <w:t>4</w:t>
      </w:r>
      <w:r w:rsidRPr="00297762">
        <w:rPr>
          <w:rFonts w:ascii="Arial" w:hAnsi="Arial" w:cs="Arial"/>
          <w:b/>
        </w:rPr>
        <w:t xml:space="preserve">: </w:t>
      </w:r>
      <w:r w:rsidR="009156D7" w:rsidRPr="00297762">
        <w:rPr>
          <w:rFonts w:ascii="Arial" w:hAnsi="Arial" w:cs="Arial"/>
          <w:b/>
        </w:rPr>
        <w:t xml:space="preserve"> </w:t>
      </w:r>
      <w:r w:rsidR="00FA58A8" w:rsidRPr="00297762">
        <w:rPr>
          <w:rFonts w:ascii="Arial" w:hAnsi="Arial" w:cs="Arial"/>
          <w:b/>
        </w:rPr>
        <w:t xml:space="preserve">Define </w:t>
      </w:r>
      <w:r w:rsidR="00A131C4" w:rsidRPr="00297762">
        <w:rPr>
          <w:rFonts w:ascii="Arial" w:hAnsi="Arial" w:cs="Arial"/>
          <w:b/>
        </w:rPr>
        <w:t>SAN demodulation requirements with 1Tx</w:t>
      </w:r>
      <w:r w:rsidR="00592695" w:rsidRPr="00297762">
        <w:rPr>
          <w:rFonts w:ascii="Arial" w:hAnsi="Arial" w:cs="Arial"/>
          <w:b/>
        </w:rPr>
        <w:t xml:space="preserve"> 1Rx and 1Tx 2Rx. </w:t>
      </w:r>
    </w:p>
    <w:p w14:paraId="2518BB69" w14:textId="3E2D5E76" w:rsidR="00AE088B" w:rsidRPr="00297762" w:rsidRDefault="004F00F4" w:rsidP="004F00F4">
      <w:pPr>
        <w:rPr>
          <w:rFonts w:ascii="Arial" w:hAnsi="Arial" w:cs="Arial"/>
        </w:rPr>
      </w:pPr>
      <w:r w:rsidRPr="00297762">
        <w:rPr>
          <w:rFonts w:ascii="Arial" w:hAnsi="Arial" w:cs="Arial"/>
        </w:rPr>
        <w:t>In TR38.821 DL LLS simula</w:t>
      </w:r>
      <w:r w:rsidR="000C433D">
        <w:rPr>
          <w:rFonts w:ascii="Arial" w:hAnsi="Arial" w:cs="Arial"/>
        </w:rPr>
        <w:t>t</w:t>
      </w:r>
      <w:r w:rsidRPr="00297762">
        <w:rPr>
          <w:rFonts w:ascii="Arial" w:hAnsi="Arial" w:cs="Arial"/>
        </w:rPr>
        <w:t xml:space="preserve">ion assumptions Table 6.1.2-1, only 1Tx is assumed. </w:t>
      </w:r>
      <w:r w:rsidR="001A56B9" w:rsidRPr="00297762">
        <w:rPr>
          <w:rFonts w:ascii="Arial" w:hAnsi="Arial" w:cs="Arial"/>
        </w:rPr>
        <w:t xml:space="preserve">It could </w:t>
      </w:r>
      <w:r w:rsidR="002A2BFA" w:rsidRPr="00297762">
        <w:rPr>
          <w:rFonts w:ascii="Arial" w:hAnsi="Arial" w:cs="Arial"/>
        </w:rPr>
        <w:t xml:space="preserve">also </w:t>
      </w:r>
      <w:r w:rsidR="001A56B9" w:rsidRPr="00297762">
        <w:rPr>
          <w:rFonts w:ascii="Arial" w:hAnsi="Arial" w:cs="Arial"/>
        </w:rPr>
        <w:t xml:space="preserve">be taken for </w:t>
      </w:r>
      <w:r w:rsidR="002A2BFA" w:rsidRPr="00297762">
        <w:rPr>
          <w:rFonts w:ascii="Arial" w:hAnsi="Arial" w:cs="Arial"/>
        </w:rPr>
        <w:t xml:space="preserve">UE demodulation. As NTN UE should have same assumptions as TN UE, 2Rx and 4Rx could be assumed. </w:t>
      </w:r>
    </w:p>
    <w:p w14:paraId="4FD00F63" w14:textId="6C3540AB" w:rsidR="004F00F4" w:rsidRPr="00297762" w:rsidRDefault="00AE088B" w:rsidP="00935CE3">
      <w:pPr>
        <w:rPr>
          <w:rFonts w:ascii="Arial" w:hAnsi="Arial" w:cs="Arial"/>
          <w:b/>
        </w:rPr>
      </w:pPr>
      <w:r w:rsidRPr="00297762">
        <w:rPr>
          <w:rFonts w:ascii="Arial" w:hAnsi="Arial" w:cs="Arial"/>
          <w:b/>
        </w:rPr>
        <w:t>Proposal 5: Define NTN UE demodulation requirements with 1Tx 2Rx and 1Tx 4Rx.</w:t>
      </w:r>
    </w:p>
    <w:p w14:paraId="084BE6E7" w14:textId="77777777" w:rsidR="00FA382B" w:rsidRPr="00297762" w:rsidRDefault="00FA382B" w:rsidP="00935CE3">
      <w:pPr>
        <w:rPr>
          <w:rFonts w:ascii="Arial" w:hAnsi="Arial" w:cs="Arial"/>
          <w:b/>
        </w:rPr>
      </w:pPr>
    </w:p>
    <w:p w14:paraId="22669FD2" w14:textId="77777777" w:rsidR="00A34384" w:rsidRDefault="00A34384" w:rsidP="00A343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Link budget results in TS38.821 [2] Table </w:t>
      </w:r>
      <w:r w:rsidRPr="00664BB3">
        <w:rPr>
          <w:rFonts w:ascii="Arial" w:hAnsi="Arial" w:cs="Arial"/>
        </w:rPr>
        <w:t>6.1.3.3-1</w:t>
      </w:r>
      <w:r>
        <w:rPr>
          <w:rFonts w:ascii="Arial" w:hAnsi="Arial" w:cs="Arial"/>
        </w:rPr>
        <w:t xml:space="preserve"> for 2GHz frequency with GEO and LEO deployment are as captured in Table 2-1. The CNR is carrier-to-noise ratio which is calculated by following formula.</w:t>
      </w:r>
    </w:p>
    <w:p w14:paraId="560E05C4" w14:textId="77777777" w:rsidR="00A34384" w:rsidRDefault="00C71124" w:rsidP="00A34384">
      <w:r>
        <w:pict w14:anchorId="3BB4CE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5pt;height:31pt" equationxml="&lt;">
            <v:imagedata r:id="rId8" o:title="" cropright="5907f" chromakey="white"/>
          </v:shape>
        </w:pict>
      </w:r>
    </w:p>
    <w:p w14:paraId="73001F2B" w14:textId="77777777" w:rsidR="00A34384" w:rsidRPr="00BA2A15" w:rsidRDefault="00A34384" w:rsidP="00A343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Other assumptions can be found in chapter 6.1.2.  </w:t>
      </w:r>
    </w:p>
    <w:p w14:paraId="66B8B532" w14:textId="77777777" w:rsidR="00A34384" w:rsidRDefault="00A34384" w:rsidP="00A34384">
      <w:pPr>
        <w:pStyle w:val="TH"/>
      </w:pPr>
      <w:r>
        <w:t xml:space="preserve">Table 2-1 Link budget for NTN </w:t>
      </w:r>
    </w:p>
    <w:tbl>
      <w:tblPr>
        <w:tblStyle w:val="TableGrid"/>
        <w:tblW w:w="9353" w:type="dxa"/>
        <w:tblLayout w:type="fixed"/>
        <w:tblLook w:val="04A0" w:firstRow="1" w:lastRow="0" w:firstColumn="1" w:lastColumn="0" w:noHBand="0" w:noVBand="1"/>
      </w:tblPr>
      <w:tblGrid>
        <w:gridCol w:w="715"/>
        <w:gridCol w:w="711"/>
        <w:gridCol w:w="819"/>
        <w:gridCol w:w="720"/>
        <w:gridCol w:w="720"/>
        <w:gridCol w:w="720"/>
        <w:gridCol w:w="720"/>
        <w:gridCol w:w="990"/>
        <w:gridCol w:w="810"/>
        <w:gridCol w:w="990"/>
        <w:gridCol w:w="810"/>
        <w:gridCol w:w="628"/>
      </w:tblGrid>
      <w:tr w:rsidR="00A34384" w:rsidRPr="005B0055" w14:paraId="3D5840E8" w14:textId="77777777" w:rsidTr="004238DD">
        <w:trPr>
          <w:trHeight w:val="930"/>
        </w:trPr>
        <w:tc>
          <w:tcPr>
            <w:tcW w:w="715" w:type="dxa"/>
            <w:hideMark/>
          </w:tcPr>
          <w:p w14:paraId="570C33AD" w14:textId="77777777" w:rsidR="00A34384" w:rsidRPr="005B0055" w:rsidRDefault="00A34384" w:rsidP="004238DD">
            <w:pPr>
              <w:pStyle w:val="TAH"/>
            </w:pPr>
          </w:p>
        </w:tc>
        <w:tc>
          <w:tcPr>
            <w:tcW w:w="711" w:type="dxa"/>
            <w:hideMark/>
          </w:tcPr>
          <w:p w14:paraId="0A275F00" w14:textId="77777777" w:rsidR="00A34384" w:rsidRPr="005B0055" w:rsidRDefault="00A34384" w:rsidP="004238DD">
            <w:pPr>
              <w:pStyle w:val="TAH"/>
              <w:rPr>
                <w:bCs/>
              </w:rPr>
            </w:pPr>
            <w:r w:rsidRPr="005B0055">
              <w:rPr>
                <w:bCs/>
              </w:rPr>
              <w:t>Case</w:t>
            </w:r>
          </w:p>
        </w:tc>
        <w:tc>
          <w:tcPr>
            <w:tcW w:w="819" w:type="dxa"/>
            <w:hideMark/>
          </w:tcPr>
          <w:p w14:paraId="23742CBD" w14:textId="77777777" w:rsidR="00A34384" w:rsidRPr="005B0055" w:rsidRDefault="00A34384" w:rsidP="004238DD">
            <w:pPr>
              <w:pStyle w:val="TAH"/>
              <w:rPr>
                <w:bCs/>
              </w:rPr>
            </w:pPr>
            <w:r w:rsidRPr="005B0055">
              <w:rPr>
                <w:bCs/>
              </w:rPr>
              <w:t>Transmission mode</w:t>
            </w:r>
          </w:p>
        </w:tc>
        <w:tc>
          <w:tcPr>
            <w:tcW w:w="720" w:type="dxa"/>
            <w:hideMark/>
          </w:tcPr>
          <w:p w14:paraId="3AE508CE" w14:textId="77777777" w:rsidR="00A34384" w:rsidRPr="005B0055" w:rsidRDefault="00A34384" w:rsidP="004238DD">
            <w:pPr>
              <w:pStyle w:val="TAH"/>
              <w:rPr>
                <w:bCs/>
              </w:rPr>
            </w:pPr>
            <w:r w:rsidRPr="005B0055">
              <w:rPr>
                <w:bCs/>
              </w:rPr>
              <w:t>Frequency [GHz]</w:t>
            </w:r>
          </w:p>
        </w:tc>
        <w:tc>
          <w:tcPr>
            <w:tcW w:w="720" w:type="dxa"/>
            <w:hideMark/>
          </w:tcPr>
          <w:p w14:paraId="7F8F9EE0" w14:textId="77777777" w:rsidR="00A34384" w:rsidRPr="005B0055" w:rsidRDefault="00A34384" w:rsidP="004238DD">
            <w:pPr>
              <w:pStyle w:val="TAH"/>
              <w:rPr>
                <w:bCs/>
              </w:rPr>
            </w:pPr>
            <w:r w:rsidRPr="005B0055">
              <w:rPr>
                <w:bCs/>
              </w:rPr>
              <w:t>TX: EIRP [dBm]</w:t>
            </w:r>
          </w:p>
        </w:tc>
        <w:tc>
          <w:tcPr>
            <w:tcW w:w="720" w:type="dxa"/>
            <w:hideMark/>
          </w:tcPr>
          <w:p w14:paraId="43CEE1A0" w14:textId="77777777" w:rsidR="00A34384" w:rsidRPr="005B0055" w:rsidRDefault="00A34384" w:rsidP="004238DD">
            <w:pPr>
              <w:pStyle w:val="TAH"/>
              <w:rPr>
                <w:bCs/>
              </w:rPr>
            </w:pPr>
            <w:r w:rsidRPr="005B0055">
              <w:rPr>
                <w:bCs/>
              </w:rPr>
              <w:t>RX: G/T [dB/T]</w:t>
            </w:r>
          </w:p>
        </w:tc>
        <w:tc>
          <w:tcPr>
            <w:tcW w:w="720" w:type="dxa"/>
            <w:hideMark/>
          </w:tcPr>
          <w:p w14:paraId="72B2807A" w14:textId="77777777" w:rsidR="00A34384" w:rsidRPr="005B0055" w:rsidRDefault="00A34384" w:rsidP="004238DD">
            <w:pPr>
              <w:pStyle w:val="TAH"/>
              <w:rPr>
                <w:bCs/>
              </w:rPr>
            </w:pPr>
            <w:r w:rsidRPr="005B0055">
              <w:rPr>
                <w:bCs/>
              </w:rPr>
              <w:t>Bandwidth [MHz]</w:t>
            </w:r>
          </w:p>
        </w:tc>
        <w:tc>
          <w:tcPr>
            <w:tcW w:w="990" w:type="dxa"/>
            <w:hideMark/>
          </w:tcPr>
          <w:p w14:paraId="44F7C1DB" w14:textId="77777777" w:rsidR="00A34384" w:rsidRPr="005B0055" w:rsidRDefault="00A34384" w:rsidP="004238DD">
            <w:pPr>
              <w:pStyle w:val="TAH"/>
              <w:rPr>
                <w:bCs/>
              </w:rPr>
            </w:pPr>
            <w:r w:rsidRPr="005B0055">
              <w:rPr>
                <w:bCs/>
              </w:rPr>
              <w:t>Free space path loss [dB]</w:t>
            </w:r>
          </w:p>
        </w:tc>
        <w:tc>
          <w:tcPr>
            <w:tcW w:w="810" w:type="dxa"/>
            <w:hideMark/>
          </w:tcPr>
          <w:p w14:paraId="6FD4BA02" w14:textId="77777777" w:rsidR="00A34384" w:rsidRPr="005B0055" w:rsidRDefault="00A34384" w:rsidP="004238DD">
            <w:pPr>
              <w:pStyle w:val="TAH"/>
              <w:rPr>
                <w:bCs/>
              </w:rPr>
            </w:pPr>
            <w:r w:rsidRPr="005B0055">
              <w:rPr>
                <w:bCs/>
              </w:rPr>
              <w:t>Atmospheric loss [dB]</w:t>
            </w:r>
          </w:p>
        </w:tc>
        <w:tc>
          <w:tcPr>
            <w:tcW w:w="990" w:type="dxa"/>
            <w:hideMark/>
          </w:tcPr>
          <w:p w14:paraId="4EF0DB8E" w14:textId="77777777" w:rsidR="00A34384" w:rsidRPr="005B0055" w:rsidRDefault="00A34384" w:rsidP="004238DD">
            <w:pPr>
              <w:pStyle w:val="TAH"/>
              <w:rPr>
                <w:bCs/>
              </w:rPr>
            </w:pPr>
            <w:r w:rsidRPr="005B0055">
              <w:rPr>
                <w:bCs/>
              </w:rPr>
              <w:t>Shadow fading margin [dB]</w:t>
            </w:r>
          </w:p>
        </w:tc>
        <w:tc>
          <w:tcPr>
            <w:tcW w:w="810" w:type="dxa"/>
            <w:hideMark/>
          </w:tcPr>
          <w:p w14:paraId="0923C81B" w14:textId="77777777" w:rsidR="00A34384" w:rsidRPr="005B0055" w:rsidRDefault="00A34384" w:rsidP="004238DD">
            <w:pPr>
              <w:pStyle w:val="TAH"/>
              <w:rPr>
                <w:bCs/>
              </w:rPr>
            </w:pPr>
            <w:r w:rsidRPr="005B0055">
              <w:rPr>
                <w:bCs/>
              </w:rPr>
              <w:t>Scintillation Loss [dB]</w:t>
            </w:r>
          </w:p>
        </w:tc>
        <w:tc>
          <w:tcPr>
            <w:tcW w:w="628" w:type="dxa"/>
            <w:hideMark/>
          </w:tcPr>
          <w:p w14:paraId="3CC06E67" w14:textId="77777777" w:rsidR="00A34384" w:rsidRPr="005B0055" w:rsidRDefault="00A34384" w:rsidP="004238DD">
            <w:pPr>
              <w:pStyle w:val="TAH"/>
              <w:rPr>
                <w:bCs/>
              </w:rPr>
            </w:pPr>
            <w:r w:rsidRPr="005B0055">
              <w:rPr>
                <w:bCs/>
              </w:rPr>
              <w:t>CNR [dB]</w:t>
            </w:r>
          </w:p>
        </w:tc>
      </w:tr>
      <w:tr w:rsidR="00A34384" w:rsidRPr="005B0055" w14:paraId="1FE92776" w14:textId="77777777" w:rsidTr="004238DD">
        <w:trPr>
          <w:trHeight w:val="300"/>
        </w:trPr>
        <w:tc>
          <w:tcPr>
            <w:tcW w:w="715" w:type="dxa"/>
            <w:vMerge w:val="restart"/>
            <w:hideMark/>
          </w:tcPr>
          <w:p w14:paraId="7DBED5CD" w14:textId="77777777" w:rsidR="00A34384" w:rsidRPr="005B0055" w:rsidRDefault="00A34384" w:rsidP="004238DD">
            <w:pPr>
              <w:pStyle w:val="TAC"/>
            </w:pPr>
            <w:r w:rsidRPr="005B0055">
              <w:t>Satellite RF parameters set 1</w:t>
            </w:r>
          </w:p>
        </w:tc>
        <w:tc>
          <w:tcPr>
            <w:tcW w:w="711" w:type="dxa"/>
            <w:vMerge w:val="restart"/>
            <w:noWrap/>
            <w:hideMark/>
          </w:tcPr>
          <w:p w14:paraId="1D1D0B4B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  <w:r w:rsidRPr="005B0055">
              <w:rPr>
                <w:b/>
                <w:bCs/>
              </w:rPr>
              <w:t xml:space="preserve">GEO </w:t>
            </w:r>
          </w:p>
        </w:tc>
        <w:tc>
          <w:tcPr>
            <w:tcW w:w="819" w:type="dxa"/>
            <w:noWrap/>
            <w:hideMark/>
          </w:tcPr>
          <w:p w14:paraId="7E46EC6C" w14:textId="77777777" w:rsidR="00A34384" w:rsidRPr="005B0055" w:rsidRDefault="00A34384" w:rsidP="004238DD">
            <w:pPr>
              <w:pStyle w:val="TAC"/>
            </w:pPr>
            <w:r w:rsidRPr="005B0055">
              <w:t>DL</w:t>
            </w:r>
          </w:p>
        </w:tc>
        <w:tc>
          <w:tcPr>
            <w:tcW w:w="720" w:type="dxa"/>
            <w:noWrap/>
            <w:hideMark/>
          </w:tcPr>
          <w:p w14:paraId="01E8E393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5E6F2716" w14:textId="77777777" w:rsidR="00A34384" w:rsidRPr="005B0055" w:rsidRDefault="00A34384" w:rsidP="004238DD">
            <w:pPr>
              <w:pStyle w:val="TAC"/>
            </w:pPr>
            <w:r w:rsidRPr="005B0055">
              <w:t>103.8</w:t>
            </w:r>
          </w:p>
        </w:tc>
        <w:tc>
          <w:tcPr>
            <w:tcW w:w="720" w:type="dxa"/>
            <w:noWrap/>
            <w:hideMark/>
          </w:tcPr>
          <w:p w14:paraId="693B6908" w14:textId="77777777" w:rsidR="00A34384" w:rsidRPr="005B0055" w:rsidRDefault="00A34384" w:rsidP="004238DD">
            <w:pPr>
              <w:pStyle w:val="TAC"/>
            </w:pPr>
            <w:r w:rsidRPr="005B0055">
              <w:t>-31.6</w:t>
            </w:r>
          </w:p>
        </w:tc>
        <w:tc>
          <w:tcPr>
            <w:tcW w:w="720" w:type="dxa"/>
            <w:noWrap/>
            <w:hideMark/>
          </w:tcPr>
          <w:p w14:paraId="27395A49" w14:textId="77777777" w:rsidR="00A34384" w:rsidRPr="005B0055" w:rsidRDefault="00A34384" w:rsidP="004238DD">
            <w:pPr>
              <w:pStyle w:val="TAC"/>
            </w:pPr>
            <w:r w:rsidRPr="005B0055">
              <w:t>30</w:t>
            </w:r>
          </w:p>
        </w:tc>
        <w:tc>
          <w:tcPr>
            <w:tcW w:w="990" w:type="dxa"/>
            <w:noWrap/>
            <w:hideMark/>
          </w:tcPr>
          <w:p w14:paraId="5E495817" w14:textId="77777777" w:rsidR="00A34384" w:rsidRPr="005B0055" w:rsidRDefault="00A34384" w:rsidP="004238DD">
            <w:pPr>
              <w:pStyle w:val="TAC"/>
            </w:pPr>
            <w:r w:rsidRPr="005B0055">
              <w:t>190.6</w:t>
            </w:r>
          </w:p>
        </w:tc>
        <w:tc>
          <w:tcPr>
            <w:tcW w:w="810" w:type="dxa"/>
            <w:noWrap/>
            <w:hideMark/>
          </w:tcPr>
          <w:p w14:paraId="3EC565B0" w14:textId="77777777" w:rsidR="00A34384" w:rsidRPr="005B0055" w:rsidRDefault="00A34384" w:rsidP="004238DD">
            <w:pPr>
              <w:pStyle w:val="TAC"/>
            </w:pPr>
            <w:r w:rsidRPr="005B0055">
              <w:t>0.2</w:t>
            </w:r>
          </w:p>
        </w:tc>
        <w:tc>
          <w:tcPr>
            <w:tcW w:w="990" w:type="dxa"/>
            <w:noWrap/>
            <w:hideMark/>
          </w:tcPr>
          <w:p w14:paraId="35DAEA07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2A50E742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7CC4AB36" w14:textId="77777777" w:rsidR="00A34384" w:rsidRPr="005B0055" w:rsidRDefault="00A34384" w:rsidP="004238DD">
            <w:pPr>
              <w:pStyle w:val="TAC"/>
            </w:pPr>
            <w:r w:rsidRPr="005B0055">
              <w:t>0</w:t>
            </w:r>
          </w:p>
        </w:tc>
      </w:tr>
      <w:tr w:rsidR="00A34384" w:rsidRPr="005B0055" w14:paraId="43F779FD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4E9BA29F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43BA95EA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6815F7EA" w14:textId="77777777" w:rsidR="00A34384" w:rsidRPr="005B0055" w:rsidRDefault="00A34384" w:rsidP="004238DD">
            <w:pPr>
              <w:pStyle w:val="TAC"/>
            </w:pPr>
            <w:r w:rsidRPr="005B0055">
              <w:t>UL</w:t>
            </w:r>
          </w:p>
        </w:tc>
        <w:tc>
          <w:tcPr>
            <w:tcW w:w="720" w:type="dxa"/>
            <w:noWrap/>
            <w:hideMark/>
          </w:tcPr>
          <w:p w14:paraId="2DD4B7E8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54A00856" w14:textId="77777777" w:rsidR="00A34384" w:rsidRPr="005B0055" w:rsidRDefault="00A34384" w:rsidP="004238DD">
            <w:pPr>
              <w:pStyle w:val="TAC"/>
            </w:pPr>
            <w:r w:rsidRPr="005B0055">
              <w:t>23</w:t>
            </w:r>
          </w:p>
        </w:tc>
        <w:tc>
          <w:tcPr>
            <w:tcW w:w="720" w:type="dxa"/>
            <w:noWrap/>
            <w:hideMark/>
          </w:tcPr>
          <w:p w14:paraId="1A6CA8E8" w14:textId="77777777" w:rsidR="00A34384" w:rsidRPr="005B0055" w:rsidRDefault="00A34384" w:rsidP="004238DD">
            <w:pPr>
              <w:pStyle w:val="TAC"/>
            </w:pPr>
            <w:r w:rsidRPr="005B0055">
              <w:t>19</w:t>
            </w:r>
          </w:p>
        </w:tc>
        <w:tc>
          <w:tcPr>
            <w:tcW w:w="720" w:type="dxa"/>
            <w:noWrap/>
            <w:hideMark/>
          </w:tcPr>
          <w:p w14:paraId="559881B4" w14:textId="77777777" w:rsidR="00A34384" w:rsidRPr="005B0055" w:rsidRDefault="00A34384" w:rsidP="004238DD">
            <w:pPr>
              <w:pStyle w:val="TAC"/>
            </w:pPr>
            <w:r w:rsidRPr="005B0055">
              <w:t>0.4</w:t>
            </w:r>
          </w:p>
        </w:tc>
        <w:tc>
          <w:tcPr>
            <w:tcW w:w="990" w:type="dxa"/>
            <w:noWrap/>
            <w:hideMark/>
          </w:tcPr>
          <w:p w14:paraId="56B4C3C9" w14:textId="77777777" w:rsidR="00A34384" w:rsidRPr="005B0055" w:rsidRDefault="00A34384" w:rsidP="004238DD">
            <w:pPr>
              <w:pStyle w:val="TAC"/>
            </w:pPr>
            <w:r w:rsidRPr="005B0055">
              <w:t>190.6</w:t>
            </w:r>
          </w:p>
        </w:tc>
        <w:tc>
          <w:tcPr>
            <w:tcW w:w="810" w:type="dxa"/>
            <w:noWrap/>
            <w:hideMark/>
          </w:tcPr>
          <w:p w14:paraId="6FC7D759" w14:textId="77777777" w:rsidR="00A34384" w:rsidRPr="005B0055" w:rsidRDefault="00A34384" w:rsidP="004238DD">
            <w:pPr>
              <w:pStyle w:val="TAC"/>
            </w:pPr>
            <w:r w:rsidRPr="005B0055">
              <w:t>0.2</w:t>
            </w:r>
          </w:p>
        </w:tc>
        <w:tc>
          <w:tcPr>
            <w:tcW w:w="990" w:type="dxa"/>
            <w:noWrap/>
            <w:hideMark/>
          </w:tcPr>
          <w:p w14:paraId="609D6FA9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12D189D4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0BA13EEB" w14:textId="77777777" w:rsidR="00A34384" w:rsidRPr="005B0055" w:rsidRDefault="00A34384" w:rsidP="004238DD">
            <w:pPr>
              <w:pStyle w:val="TAC"/>
            </w:pPr>
            <w:r w:rsidRPr="005B0055">
              <w:t>-10.9</w:t>
            </w:r>
          </w:p>
        </w:tc>
      </w:tr>
      <w:tr w:rsidR="00A34384" w:rsidRPr="005B0055" w14:paraId="0FBEE13C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080FB6BB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5DE1D2EA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3B653094" w14:textId="77777777" w:rsidR="00A34384" w:rsidRPr="005B0055" w:rsidRDefault="00A34384" w:rsidP="004238DD">
            <w:pPr>
              <w:pStyle w:val="TAC"/>
            </w:pPr>
            <w:r w:rsidRPr="005B0055">
              <w:t>DL</w:t>
            </w:r>
          </w:p>
        </w:tc>
        <w:tc>
          <w:tcPr>
            <w:tcW w:w="720" w:type="dxa"/>
            <w:noWrap/>
            <w:hideMark/>
          </w:tcPr>
          <w:p w14:paraId="340561E0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4D88AC7C" w14:textId="77777777" w:rsidR="00A34384" w:rsidRPr="005B0055" w:rsidRDefault="00A34384" w:rsidP="004238DD">
            <w:pPr>
              <w:pStyle w:val="TAC"/>
            </w:pPr>
            <w:r w:rsidRPr="005B0055">
              <w:t>99</w:t>
            </w:r>
          </w:p>
        </w:tc>
        <w:tc>
          <w:tcPr>
            <w:tcW w:w="720" w:type="dxa"/>
            <w:noWrap/>
            <w:hideMark/>
          </w:tcPr>
          <w:p w14:paraId="0F4DF049" w14:textId="77777777" w:rsidR="00A34384" w:rsidRPr="005B0055" w:rsidRDefault="00A34384" w:rsidP="004238DD">
            <w:pPr>
              <w:pStyle w:val="TAC"/>
            </w:pPr>
            <w:r w:rsidRPr="005B0055">
              <w:t>-31.6</w:t>
            </w:r>
          </w:p>
        </w:tc>
        <w:tc>
          <w:tcPr>
            <w:tcW w:w="720" w:type="dxa"/>
            <w:noWrap/>
            <w:hideMark/>
          </w:tcPr>
          <w:p w14:paraId="3C07CED3" w14:textId="77777777" w:rsidR="00A34384" w:rsidRPr="005B0055" w:rsidRDefault="00A34384" w:rsidP="004238DD">
            <w:pPr>
              <w:pStyle w:val="TAC"/>
            </w:pPr>
            <w:r w:rsidRPr="005B0055">
              <w:t>10</w:t>
            </w:r>
          </w:p>
        </w:tc>
        <w:tc>
          <w:tcPr>
            <w:tcW w:w="990" w:type="dxa"/>
            <w:noWrap/>
            <w:hideMark/>
          </w:tcPr>
          <w:p w14:paraId="1296583C" w14:textId="77777777" w:rsidR="00A34384" w:rsidRPr="005B0055" w:rsidRDefault="00A34384" w:rsidP="004238DD">
            <w:pPr>
              <w:pStyle w:val="TAC"/>
            </w:pPr>
            <w:r w:rsidRPr="005B0055">
              <w:t>190.6</w:t>
            </w:r>
          </w:p>
        </w:tc>
        <w:tc>
          <w:tcPr>
            <w:tcW w:w="810" w:type="dxa"/>
            <w:noWrap/>
            <w:hideMark/>
          </w:tcPr>
          <w:p w14:paraId="2CC3B8A2" w14:textId="77777777" w:rsidR="00A34384" w:rsidRPr="005B0055" w:rsidRDefault="00A34384" w:rsidP="004238DD">
            <w:pPr>
              <w:pStyle w:val="TAC"/>
            </w:pPr>
            <w:r w:rsidRPr="005B0055">
              <w:t>0.2</w:t>
            </w:r>
          </w:p>
        </w:tc>
        <w:tc>
          <w:tcPr>
            <w:tcW w:w="990" w:type="dxa"/>
            <w:noWrap/>
            <w:hideMark/>
          </w:tcPr>
          <w:p w14:paraId="6B8EF996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6709EE6B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030C73B0" w14:textId="77777777" w:rsidR="00A34384" w:rsidRPr="005B0055" w:rsidRDefault="00A34384" w:rsidP="004238DD">
            <w:pPr>
              <w:pStyle w:val="TAC"/>
            </w:pPr>
            <w:r w:rsidRPr="005B0055">
              <w:t>0</w:t>
            </w:r>
          </w:p>
        </w:tc>
      </w:tr>
      <w:tr w:rsidR="00A34384" w:rsidRPr="005B0055" w14:paraId="46F29B76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28D37A6A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540C0727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6C7B4A6B" w14:textId="77777777" w:rsidR="00A34384" w:rsidRPr="005B0055" w:rsidRDefault="00A34384" w:rsidP="004238DD">
            <w:pPr>
              <w:pStyle w:val="TAC"/>
            </w:pPr>
            <w:r w:rsidRPr="005B0055">
              <w:t>UL</w:t>
            </w:r>
          </w:p>
        </w:tc>
        <w:tc>
          <w:tcPr>
            <w:tcW w:w="720" w:type="dxa"/>
            <w:noWrap/>
            <w:hideMark/>
          </w:tcPr>
          <w:p w14:paraId="50E2D040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285BF7F3" w14:textId="77777777" w:rsidR="00A34384" w:rsidRPr="005B0055" w:rsidRDefault="00A34384" w:rsidP="004238DD">
            <w:pPr>
              <w:pStyle w:val="TAC"/>
            </w:pPr>
            <w:r w:rsidRPr="005B0055">
              <w:t>23</w:t>
            </w:r>
          </w:p>
        </w:tc>
        <w:tc>
          <w:tcPr>
            <w:tcW w:w="720" w:type="dxa"/>
            <w:noWrap/>
            <w:hideMark/>
          </w:tcPr>
          <w:p w14:paraId="6B43F0CE" w14:textId="77777777" w:rsidR="00A34384" w:rsidRPr="005B0055" w:rsidRDefault="00A34384" w:rsidP="004238DD">
            <w:pPr>
              <w:pStyle w:val="TAC"/>
            </w:pPr>
            <w:r w:rsidRPr="005B0055">
              <w:t>19</w:t>
            </w:r>
          </w:p>
        </w:tc>
        <w:tc>
          <w:tcPr>
            <w:tcW w:w="720" w:type="dxa"/>
            <w:noWrap/>
            <w:hideMark/>
          </w:tcPr>
          <w:p w14:paraId="2879EC46" w14:textId="77777777" w:rsidR="00A34384" w:rsidRPr="005B0055" w:rsidRDefault="00A34384" w:rsidP="004238DD">
            <w:pPr>
              <w:pStyle w:val="TAC"/>
            </w:pPr>
            <w:r w:rsidRPr="005B0055">
              <w:t>0.4</w:t>
            </w:r>
          </w:p>
        </w:tc>
        <w:tc>
          <w:tcPr>
            <w:tcW w:w="990" w:type="dxa"/>
            <w:noWrap/>
            <w:hideMark/>
          </w:tcPr>
          <w:p w14:paraId="686A0062" w14:textId="77777777" w:rsidR="00A34384" w:rsidRPr="005B0055" w:rsidRDefault="00A34384" w:rsidP="004238DD">
            <w:pPr>
              <w:pStyle w:val="TAC"/>
            </w:pPr>
            <w:r w:rsidRPr="005B0055">
              <w:t>190.6</w:t>
            </w:r>
          </w:p>
        </w:tc>
        <w:tc>
          <w:tcPr>
            <w:tcW w:w="810" w:type="dxa"/>
            <w:noWrap/>
            <w:hideMark/>
          </w:tcPr>
          <w:p w14:paraId="459DB054" w14:textId="77777777" w:rsidR="00A34384" w:rsidRPr="005B0055" w:rsidRDefault="00A34384" w:rsidP="004238DD">
            <w:pPr>
              <w:pStyle w:val="TAC"/>
            </w:pPr>
            <w:r w:rsidRPr="005B0055">
              <w:t>0.2</w:t>
            </w:r>
          </w:p>
        </w:tc>
        <w:tc>
          <w:tcPr>
            <w:tcW w:w="990" w:type="dxa"/>
            <w:noWrap/>
            <w:hideMark/>
          </w:tcPr>
          <w:p w14:paraId="4D82629A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1E0D90DA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097ACC0C" w14:textId="77777777" w:rsidR="00A34384" w:rsidRPr="005B0055" w:rsidRDefault="00A34384" w:rsidP="004238DD">
            <w:pPr>
              <w:pStyle w:val="TAC"/>
            </w:pPr>
            <w:r w:rsidRPr="005B0055">
              <w:t>-10.9</w:t>
            </w:r>
          </w:p>
        </w:tc>
      </w:tr>
      <w:tr w:rsidR="00A34384" w:rsidRPr="005B0055" w14:paraId="073B54B7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6442D30F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 w:val="restart"/>
            <w:noWrap/>
            <w:hideMark/>
          </w:tcPr>
          <w:p w14:paraId="72A7D471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  <w:r w:rsidRPr="005B0055">
              <w:rPr>
                <w:b/>
                <w:bCs/>
              </w:rPr>
              <w:t>LEO 600</w:t>
            </w:r>
          </w:p>
        </w:tc>
        <w:tc>
          <w:tcPr>
            <w:tcW w:w="819" w:type="dxa"/>
            <w:noWrap/>
            <w:hideMark/>
          </w:tcPr>
          <w:p w14:paraId="2B8DE5C4" w14:textId="77777777" w:rsidR="00A34384" w:rsidRPr="005B0055" w:rsidRDefault="00A34384" w:rsidP="004238DD">
            <w:pPr>
              <w:pStyle w:val="TAC"/>
            </w:pPr>
            <w:r w:rsidRPr="005B0055">
              <w:t>DL</w:t>
            </w:r>
          </w:p>
        </w:tc>
        <w:tc>
          <w:tcPr>
            <w:tcW w:w="720" w:type="dxa"/>
            <w:noWrap/>
            <w:hideMark/>
          </w:tcPr>
          <w:p w14:paraId="7DB46DA3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0DDEF377" w14:textId="77777777" w:rsidR="00A34384" w:rsidRPr="005B0055" w:rsidRDefault="00A34384" w:rsidP="004238DD">
            <w:pPr>
              <w:pStyle w:val="TAC"/>
            </w:pPr>
            <w:r w:rsidRPr="005B0055">
              <w:t>78.8</w:t>
            </w:r>
          </w:p>
        </w:tc>
        <w:tc>
          <w:tcPr>
            <w:tcW w:w="720" w:type="dxa"/>
            <w:noWrap/>
            <w:hideMark/>
          </w:tcPr>
          <w:p w14:paraId="3D2EC96A" w14:textId="77777777" w:rsidR="00A34384" w:rsidRPr="005B0055" w:rsidRDefault="00A34384" w:rsidP="004238DD">
            <w:pPr>
              <w:pStyle w:val="TAC"/>
            </w:pPr>
            <w:r w:rsidRPr="005B0055">
              <w:t>-31.6</w:t>
            </w:r>
          </w:p>
        </w:tc>
        <w:tc>
          <w:tcPr>
            <w:tcW w:w="720" w:type="dxa"/>
            <w:noWrap/>
            <w:hideMark/>
          </w:tcPr>
          <w:p w14:paraId="46F1AF4A" w14:textId="77777777" w:rsidR="00A34384" w:rsidRPr="005B0055" w:rsidRDefault="00A34384" w:rsidP="004238DD">
            <w:pPr>
              <w:pStyle w:val="TAC"/>
            </w:pPr>
            <w:r w:rsidRPr="005B0055">
              <w:t>30</w:t>
            </w:r>
          </w:p>
        </w:tc>
        <w:tc>
          <w:tcPr>
            <w:tcW w:w="990" w:type="dxa"/>
            <w:noWrap/>
            <w:hideMark/>
          </w:tcPr>
          <w:p w14:paraId="40DE842C" w14:textId="77777777" w:rsidR="00A34384" w:rsidRPr="005B0055" w:rsidRDefault="00A34384" w:rsidP="004238DD">
            <w:pPr>
              <w:pStyle w:val="TAC"/>
            </w:pPr>
            <w:r w:rsidRPr="005B0055">
              <w:t>159.1</w:t>
            </w:r>
          </w:p>
        </w:tc>
        <w:tc>
          <w:tcPr>
            <w:tcW w:w="810" w:type="dxa"/>
            <w:noWrap/>
            <w:hideMark/>
          </w:tcPr>
          <w:p w14:paraId="3381611B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0577097A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42B3376E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706253F2" w14:textId="77777777" w:rsidR="00A34384" w:rsidRPr="005B0055" w:rsidRDefault="00A34384" w:rsidP="004238DD">
            <w:pPr>
              <w:pStyle w:val="TAC"/>
            </w:pPr>
            <w:r w:rsidRPr="005B0055">
              <w:t>6.6</w:t>
            </w:r>
          </w:p>
        </w:tc>
      </w:tr>
      <w:tr w:rsidR="00A34384" w:rsidRPr="005B0055" w14:paraId="385F722F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0A2DB63E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16B52020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3D9E168F" w14:textId="77777777" w:rsidR="00A34384" w:rsidRPr="005B0055" w:rsidRDefault="00A34384" w:rsidP="004238DD">
            <w:pPr>
              <w:pStyle w:val="TAC"/>
            </w:pPr>
            <w:r w:rsidRPr="005B0055">
              <w:t>UL</w:t>
            </w:r>
          </w:p>
        </w:tc>
        <w:tc>
          <w:tcPr>
            <w:tcW w:w="720" w:type="dxa"/>
            <w:noWrap/>
            <w:hideMark/>
          </w:tcPr>
          <w:p w14:paraId="74D448DB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0EFC02C1" w14:textId="77777777" w:rsidR="00A34384" w:rsidRPr="005B0055" w:rsidRDefault="00A34384" w:rsidP="004238DD">
            <w:pPr>
              <w:pStyle w:val="TAC"/>
            </w:pPr>
            <w:r w:rsidRPr="005B0055">
              <w:t>23</w:t>
            </w:r>
          </w:p>
        </w:tc>
        <w:tc>
          <w:tcPr>
            <w:tcW w:w="720" w:type="dxa"/>
            <w:noWrap/>
            <w:hideMark/>
          </w:tcPr>
          <w:p w14:paraId="75027011" w14:textId="77777777" w:rsidR="00A34384" w:rsidRPr="005B0055" w:rsidRDefault="00A34384" w:rsidP="004238DD">
            <w:pPr>
              <w:pStyle w:val="TAC"/>
            </w:pPr>
            <w:r w:rsidRPr="005B0055">
              <w:t>1.1</w:t>
            </w:r>
          </w:p>
        </w:tc>
        <w:tc>
          <w:tcPr>
            <w:tcW w:w="720" w:type="dxa"/>
            <w:noWrap/>
            <w:hideMark/>
          </w:tcPr>
          <w:p w14:paraId="799220BA" w14:textId="77777777" w:rsidR="00A34384" w:rsidRPr="005B0055" w:rsidRDefault="00A34384" w:rsidP="004238DD">
            <w:pPr>
              <w:pStyle w:val="TAC"/>
            </w:pPr>
            <w:r w:rsidRPr="005B0055">
              <w:t>0.4</w:t>
            </w:r>
          </w:p>
        </w:tc>
        <w:tc>
          <w:tcPr>
            <w:tcW w:w="990" w:type="dxa"/>
            <w:noWrap/>
            <w:hideMark/>
          </w:tcPr>
          <w:p w14:paraId="75FE76C7" w14:textId="77777777" w:rsidR="00A34384" w:rsidRPr="005B0055" w:rsidRDefault="00A34384" w:rsidP="004238DD">
            <w:pPr>
              <w:pStyle w:val="TAC"/>
            </w:pPr>
            <w:r w:rsidRPr="005B0055">
              <w:t>159.1</w:t>
            </w:r>
          </w:p>
        </w:tc>
        <w:tc>
          <w:tcPr>
            <w:tcW w:w="810" w:type="dxa"/>
            <w:noWrap/>
            <w:hideMark/>
          </w:tcPr>
          <w:p w14:paraId="3E1FB032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60B74A66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72AE1BE5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1C710F2A" w14:textId="77777777" w:rsidR="00A34384" w:rsidRPr="005B0055" w:rsidRDefault="00A34384" w:rsidP="004238DD">
            <w:pPr>
              <w:pStyle w:val="TAC"/>
            </w:pPr>
            <w:r w:rsidRPr="005B0055">
              <w:t>2.8</w:t>
            </w:r>
          </w:p>
        </w:tc>
      </w:tr>
      <w:tr w:rsidR="00A34384" w:rsidRPr="005B0055" w14:paraId="341CA40C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40AC4A31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2CA720D4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22A3357E" w14:textId="77777777" w:rsidR="00A34384" w:rsidRPr="005B0055" w:rsidRDefault="00A34384" w:rsidP="004238DD">
            <w:pPr>
              <w:pStyle w:val="TAC"/>
            </w:pPr>
            <w:r w:rsidRPr="005B0055">
              <w:t>DL</w:t>
            </w:r>
          </w:p>
        </w:tc>
        <w:tc>
          <w:tcPr>
            <w:tcW w:w="720" w:type="dxa"/>
            <w:noWrap/>
            <w:hideMark/>
          </w:tcPr>
          <w:p w14:paraId="6A47D965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616BE17D" w14:textId="77777777" w:rsidR="00A34384" w:rsidRPr="005B0055" w:rsidRDefault="00A34384" w:rsidP="004238DD">
            <w:pPr>
              <w:pStyle w:val="TAC"/>
            </w:pPr>
            <w:r w:rsidRPr="005B0055">
              <w:t>74</w:t>
            </w:r>
          </w:p>
        </w:tc>
        <w:tc>
          <w:tcPr>
            <w:tcW w:w="720" w:type="dxa"/>
            <w:noWrap/>
            <w:hideMark/>
          </w:tcPr>
          <w:p w14:paraId="02B66489" w14:textId="77777777" w:rsidR="00A34384" w:rsidRPr="005B0055" w:rsidRDefault="00A34384" w:rsidP="004238DD">
            <w:pPr>
              <w:pStyle w:val="TAC"/>
            </w:pPr>
            <w:r w:rsidRPr="005B0055">
              <w:t>-31.6</w:t>
            </w:r>
          </w:p>
        </w:tc>
        <w:tc>
          <w:tcPr>
            <w:tcW w:w="720" w:type="dxa"/>
            <w:noWrap/>
            <w:hideMark/>
          </w:tcPr>
          <w:p w14:paraId="2A3B935E" w14:textId="77777777" w:rsidR="00A34384" w:rsidRPr="005B0055" w:rsidRDefault="00A34384" w:rsidP="004238DD">
            <w:pPr>
              <w:pStyle w:val="TAC"/>
            </w:pPr>
            <w:r w:rsidRPr="005B0055">
              <w:t>10</w:t>
            </w:r>
          </w:p>
        </w:tc>
        <w:tc>
          <w:tcPr>
            <w:tcW w:w="990" w:type="dxa"/>
            <w:noWrap/>
            <w:hideMark/>
          </w:tcPr>
          <w:p w14:paraId="4A914E73" w14:textId="77777777" w:rsidR="00A34384" w:rsidRPr="005B0055" w:rsidRDefault="00A34384" w:rsidP="004238DD">
            <w:pPr>
              <w:pStyle w:val="TAC"/>
            </w:pPr>
            <w:r w:rsidRPr="005B0055">
              <w:t>159.1</w:t>
            </w:r>
          </w:p>
        </w:tc>
        <w:tc>
          <w:tcPr>
            <w:tcW w:w="810" w:type="dxa"/>
            <w:noWrap/>
            <w:hideMark/>
          </w:tcPr>
          <w:p w14:paraId="437B5F54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6F04F347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2BF5DBDC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12006483" w14:textId="77777777" w:rsidR="00A34384" w:rsidRPr="005B0055" w:rsidRDefault="00A34384" w:rsidP="004238DD">
            <w:pPr>
              <w:pStyle w:val="TAC"/>
            </w:pPr>
            <w:r w:rsidRPr="005B0055">
              <w:t>6.6</w:t>
            </w:r>
          </w:p>
        </w:tc>
      </w:tr>
      <w:tr w:rsidR="00A34384" w:rsidRPr="005B0055" w14:paraId="20B45CDA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49CE2B83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0568218D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06DBD35A" w14:textId="77777777" w:rsidR="00A34384" w:rsidRPr="005B0055" w:rsidRDefault="00A34384" w:rsidP="004238DD">
            <w:pPr>
              <w:pStyle w:val="TAC"/>
            </w:pPr>
            <w:r w:rsidRPr="005B0055">
              <w:t>UL</w:t>
            </w:r>
          </w:p>
        </w:tc>
        <w:tc>
          <w:tcPr>
            <w:tcW w:w="720" w:type="dxa"/>
            <w:noWrap/>
            <w:hideMark/>
          </w:tcPr>
          <w:p w14:paraId="3A47CEDB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6FD77302" w14:textId="77777777" w:rsidR="00A34384" w:rsidRPr="005B0055" w:rsidRDefault="00A34384" w:rsidP="004238DD">
            <w:pPr>
              <w:pStyle w:val="TAC"/>
            </w:pPr>
            <w:r w:rsidRPr="005B0055">
              <w:t>23</w:t>
            </w:r>
          </w:p>
        </w:tc>
        <w:tc>
          <w:tcPr>
            <w:tcW w:w="720" w:type="dxa"/>
            <w:noWrap/>
            <w:hideMark/>
          </w:tcPr>
          <w:p w14:paraId="3764108F" w14:textId="77777777" w:rsidR="00A34384" w:rsidRPr="005B0055" w:rsidRDefault="00A34384" w:rsidP="004238DD">
            <w:pPr>
              <w:pStyle w:val="TAC"/>
            </w:pPr>
            <w:r w:rsidRPr="005B0055">
              <w:t>1.1</w:t>
            </w:r>
          </w:p>
        </w:tc>
        <w:tc>
          <w:tcPr>
            <w:tcW w:w="720" w:type="dxa"/>
            <w:noWrap/>
            <w:hideMark/>
          </w:tcPr>
          <w:p w14:paraId="14DC091B" w14:textId="77777777" w:rsidR="00A34384" w:rsidRPr="005B0055" w:rsidRDefault="00A34384" w:rsidP="004238DD">
            <w:pPr>
              <w:pStyle w:val="TAC"/>
            </w:pPr>
            <w:r w:rsidRPr="005B0055">
              <w:t>0.4</w:t>
            </w:r>
          </w:p>
        </w:tc>
        <w:tc>
          <w:tcPr>
            <w:tcW w:w="990" w:type="dxa"/>
            <w:noWrap/>
            <w:hideMark/>
          </w:tcPr>
          <w:p w14:paraId="58560B67" w14:textId="77777777" w:rsidR="00A34384" w:rsidRPr="005B0055" w:rsidRDefault="00A34384" w:rsidP="004238DD">
            <w:pPr>
              <w:pStyle w:val="TAC"/>
            </w:pPr>
            <w:r w:rsidRPr="005B0055">
              <w:t>159.1</w:t>
            </w:r>
          </w:p>
        </w:tc>
        <w:tc>
          <w:tcPr>
            <w:tcW w:w="810" w:type="dxa"/>
            <w:noWrap/>
            <w:hideMark/>
          </w:tcPr>
          <w:p w14:paraId="780049E7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3E201ACE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70B11C49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55971959" w14:textId="77777777" w:rsidR="00A34384" w:rsidRPr="005B0055" w:rsidRDefault="00A34384" w:rsidP="004238DD">
            <w:pPr>
              <w:pStyle w:val="TAC"/>
            </w:pPr>
            <w:r w:rsidRPr="005B0055">
              <w:t>2.8</w:t>
            </w:r>
          </w:p>
        </w:tc>
      </w:tr>
      <w:tr w:rsidR="00A34384" w:rsidRPr="005B0055" w14:paraId="7175A55D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425AD1CA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 w:val="restart"/>
            <w:noWrap/>
            <w:hideMark/>
          </w:tcPr>
          <w:p w14:paraId="312F0DDF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  <w:r w:rsidRPr="005B0055">
              <w:rPr>
                <w:b/>
                <w:bCs/>
              </w:rPr>
              <w:t>LEO 1200</w:t>
            </w:r>
          </w:p>
        </w:tc>
        <w:tc>
          <w:tcPr>
            <w:tcW w:w="819" w:type="dxa"/>
            <w:noWrap/>
            <w:hideMark/>
          </w:tcPr>
          <w:p w14:paraId="7533F588" w14:textId="77777777" w:rsidR="00A34384" w:rsidRPr="005B0055" w:rsidRDefault="00A34384" w:rsidP="004238DD">
            <w:pPr>
              <w:pStyle w:val="TAC"/>
            </w:pPr>
            <w:r w:rsidRPr="005B0055">
              <w:t>DL</w:t>
            </w:r>
          </w:p>
        </w:tc>
        <w:tc>
          <w:tcPr>
            <w:tcW w:w="720" w:type="dxa"/>
            <w:noWrap/>
            <w:hideMark/>
          </w:tcPr>
          <w:p w14:paraId="655F5438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152EE541" w14:textId="77777777" w:rsidR="00A34384" w:rsidRPr="005B0055" w:rsidRDefault="00A34384" w:rsidP="004238DD">
            <w:pPr>
              <w:pStyle w:val="TAC"/>
            </w:pPr>
            <w:r w:rsidRPr="005B0055">
              <w:t>84.8</w:t>
            </w:r>
          </w:p>
        </w:tc>
        <w:tc>
          <w:tcPr>
            <w:tcW w:w="720" w:type="dxa"/>
            <w:noWrap/>
            <w:hideMark/>
          </w:tcPr>
          <w:p w14:paraId="431D9A39" w14:textId="77777777" w:rsidR="00A34384" w:rsidRPr="005B0055" w:rsidRDefault="00A34384" w:rsidP="004238DD">
            <w:pPr>
              <w:pStyle w:val="TAC"/>
            </w:pPr>
            <w:r w:rsidRPr="005B0055">
              <w:t>-31.6</w:t>
            </w:r>
          </w:p>
        </w:tc>
        <w:tc>
          <w:tcPr>
            <w:tcW w:w="720" w:type="dxa"/>
            <w:noWrap/>
            <w:hideMark/>
          </w:tcPr>
          <w:p w14:paraId="61B24B9B" w14:textId="77777777" w:rsidR="00A34384" w:rsidRPr="005B0055" w:rsidRDefault="00A34384" w:rsidP="004238DD">
            <w:pPr>
              <w:pStyle w:val="TAC"/>
            </w:pPr>
            <w:r w:rsidRPr="005B0055">
              <w:t>30</w:t>
            </w:r>
          </w:p>
        </w:tc>
        <w:tc>
          <w:tcPr>
            <w:tcW w:w="990" w:type="dxa"/>
            <w:noWrap/>
            <w:hideMark/>
          </w:tcPr>
          <w:p w14:paraId="100B5D6B" w14:textId="77777777" w:rsidR="00A34384" w:rsidRPr="005B0055" w:rsidRDefault="00A34384" w:rsidP="004238DD">
            <w:pPr>
              <w:pStyle w:val="TAC"/>
            </w:pPr>
            <w:r w:rsidRPr="005B0055">
              <w:t>164.5</w:t>
            </w:r>
          </w:p>
        </w:tc>
        <w:tc>
          <w:tcPr>
            <w:tcW w:w="810" w:type="dxa"/>
            <w:noWrap/>
            <w:hideMark/>
          </w:tcPr>
          <w:p w14:paraId="1F0B78C3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16248EBC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13847720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5BDABC46" w14:textId="77777777" w:rsidR="00A34384" w:rsidRPr="005B0055" w:rsidRDefault="00A34384" w:rsidP="004238DD">
            <w:pPr>
              <w:pStyle w:val="TAC"/>
            </w:pPr>
            <w:r w:rsidRPr="005B0055">
              <w:t>7.2</w:t>
            </w:r>
          </w:p>
        </w:tc>
      </w:tr>
      <w:tr w:rsidR="00A34384" w:rsidRPr="005B0055" w14:paraId="71FADF72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4955DC1E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7DEA4422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1F44D95E" w14:textId="77777777" w:rsidR="00A34384" w:rsidRPr="005B0055" w:rsidRDefault="00A34384" w:rsidP="004238DD">
            <w:pPr>
              <w:pStyle w:val="TAC"/>
            </w:pPr>
            <w:r w:rsidRPr="005B0055">
              <w:t>UL</w:t>
            </w:r>
          </w:p>
        </w:tc>
        <w:tc>
          <w:tcPr>
            <w:tcW w:w="720" w:type="dxa"/>
            <w:noWrap/>
            <w:hideMark/>
          </w:tcPr>
          <w:p w14:paraId="2F53BF4B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3ADE7969" w14:textId="77777777" w:rsidR="00A34384" w:rsidRPr="005B0055" w:rsidRDefault="00A34384" w:rsidP="004238DD">
            <w:pPr>
              <w:pStyle w:val="TAC"/>
            </w:pPr>
            <w:r w:rsidRPr="005B0055">
              <w:t>23</w:t>
            </w:r>
          </w:p>
        </w:tc>
        <w:tc>
          <w:tcPr>
            <w:tcW w:w="720" w:type="dxa"/>
            <w:noWrap/>
            <w:hideMark/>
          </w:tcPr>
          <w:p w14:paraId="03E490D5" w14:textId="77777777" w:rsidR="00A34384" w:rsidRPr="005B0055" w:rsidRDefault="00A34384" w:rsidP="004238DD">
            <w:pPr>
              <w:pStyle w:val="TAC"/>
            </w:pPr>
            <w:r w:rsidRPr="005B0055">
              <w:t>1.1</w:t>
            </w:r>
          </w:p>
        </w:tc>
        <w:tc>
          <w:tcPr>
            <w:tcW w:w="720" w:type="dxa"/>
            <w:noWrap/>
            <w:hideMark/>
          </w:tcPr>
          <w:p w14:paraId="7294ED21" w14:textId="77777777" w:rsidR="00A34384" w:rsidRPr="005B0055" w:rsidRDefault="00A34384" w:rsidP="004238DD">
            <w:pPr>
              <w:pStyle w:val="TAC"/>
            </w:pPr>
            <w:r w:rsidRPr="005B0055">
              <w:t>0.4</w:t>
            </w:r>
          </w:p>
        </w:tc>
        <w:tc>
          <w:tcPr>
            <w:tcW w:w="990" w:type="dxa"/>
            <w:noWrap/>
            <w:hideMark/>
          </w:tcPr>
          <w:p w14:paraId="5659FC34" w14:textId="77777777" w:rsidR="00A34384" w:rsidRPr="005B0055" w:rsidRDefault="00A34384" w:rsidP="004238DD">
            <w:pPr>
              <w:pStyle w:val="TAC"/>
            </w:pPr>
            <w:r w:rsidRPr="005B0055">
              <w:t>164.5</w:t>
            </w:r>
          </w:p>
        </w:tc>
        <w:tc>
          <w:tcPr>
            <w:tcW w:w="810" w:type="dxa"/>
            <w:noWrap/>
            <w:hideMark/>
          </w:tcPr>
          <w:p w14:paraId="552D4269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4459A916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3EB87CE5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469C371B" w14:textId="77777777" w:rsidR="00A34384" w:rsidRPr="005B0055" w:rsidRDefault="00A34384" w:rsidP="004238DD">
            <w:pPr>
              <w:pStyle w:val="TAC"/>
            </w:pPr>
            <w:r w:rsidRPr="005B0055">
              <w:t>-2.6</w:t>
            </w:r>
          </w:p>
        </w:tc>
      </w:tr>
      <w:tr w:rsidR="00A34384" w:rsidRPr="005B0055" w14:paraId="50B0DCBD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405B140C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011CDF1D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4BA80B57" w14:textId="77777777" w:rsidR="00A34384" w:rsidRPr="005B0055" w:rsidRDefault="00A34384" w:rsidP="004238DD">
            <w:pPr>
              <w:pStyle w:val="TAC"/>
            </w:pPr>
            <w:r w:rsidRPr="005B0055">
              <w:t>DL</w:t>
            </w:r>
          </w:p>
        </w:tc>
        <w:tc>
          <w:tcPr>
            <w:tcW w:w="720" w:type="dxa"/>
            <w:noWrap/>
            <w:hideMark/>
          </w:tcPr>
          <w:p w14:paraId="08C7DE1A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76A0540C" w14:textId="77777777" w:rsidR="00A34384" w:rsidRPr="005B0055" w:rsidRDefault="00A34384" w:rsidP="004238DD">
            <w:pPr>
              <w:pStyle w:val="TAC"/>
            </w:pPr>
            <w:r w:rsidRPr="005B0055">
              <w:t>80</w:t>
            </w:r>
          </w:p>
        </w:tc>
        <w:tc>
          <w:tcPr>
            <w:tcW w:w="720" w:type="dxa"/>
            <w:noWrap/>
            <w:hideMark/>
          </w:tcPr>
          <w:p w14:paraId="7FC550EF" w14:textId="77777777" w:rsidR="00A34384" w:rsidRPr="005B0055" w:rsidRDefault="00A34384" w:rsidP="004238DD">
            <w:pPr>
              <w:pStyle w:val="TAC"/>
            </w:pPr>
            <w:r w:rsidRPr="005B0055">
              <w:t>-31.6</w:t>
            </w:r>
          </w:p>
        </w:tc>
        <w:tc>
          <w:tcPr>
            <w:tcW w:w="720" w:type="dxa"/>
            <w:noWrap/>
            <w:hideMark/>
          </w:tcPr>
          <w:p w14:paraId="4FBED556" w14:textId="77777777" w:rsidR="00A34384" w:rsidRPr="005B0055" w:rsidRDefault="00A34384" w:rsidP="004238DD">
            <w:pPr>
              <w:pStyle w:val="TAC"/>
            </w:pPr>
            <w:r w:rsidRPr="005B0055">
              <w:t>10</w:t>
            </w:r>
          </w:p>
        </w:tc>
        <w:tc>
          <w:tcPr>
            <w:tcW w:w="990" w:type="dxa"/>
            <w:noWrap/>
            <w:hideMark/>
          </w:tcPr>
          <w:p w14:paraId="670B2F76" w14:textId="77777777" w:rsidR="00A34384" w:rsidRPr="005B0055" w:rsidRDefault="00A34384" w:rsidP="004238DD">
            <w:pPr>
              <w:pStyle w:val="TAC"/>
            </w:pPr>
            <w:r w:rsidRPr="005B0055">
              <w:t>164.5</w:t>
            </w:r>
          </w:p>
        </w:tc>
        <w:tc>
          <w:tcPr>
            <w:tcW w:w="810" w:type="dxa"/>
            <w:noWrap/>
            <w:hideMark/>
          </w:tcPr>
          <w:p w14:paraId="3328BF4C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3D3FA2FF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4D5CE90D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00657E74" w14:textId="77777777" w:rsidR="00A34384" w:rsidRPr="005B0055" w:rsidRDefault="00A34384" w:rsidP="004238DD">
            <w:pPr>
              <w:pStyle w:val="TAC"/>
            </w:pPr>
            <w:r w:rsidRPr="005B0055">
              <w:t>7.2</w:t>
            </w:r>
          </w:p>
        </w:tc>
      </w:tr>
      <w:tr w:rsidR="00A34384" w:rsidRPr="005B0055" w14:paraId="6AE2FF0B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2C112C22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29D6E4AD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340F8FE6" w14:textId="77777777" w:rsidR="00A34384" w:rsidRPr="005B0055" w:rsidRDefault="00A34384" w:rsidP="004238DD">
            <w:pPr>
              <w:pStyle w:val="TAC"/>
            </w:pPr>
            <w:r w:rsidRPr="005B0055">
              <w:t>UL</w:t>
            </w:r>
          </w:p>
        </w:tc>
        <w:tc>
          <w:tcPr>
            <w:tcW w:w="720" w:type="dxa"/>
            <w:noWrap/>
            <w:hideMark/>
          </w:tcPr>
          <w:p w14:paraId="5410363B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0CFD60CF" w14:textId="77777777" w:rsidR="00A34384" w:rsidRPr="005B0055" w:rsidRDefault="00A34384" w:rsidP="004238DD">
            <w:pPr>
              <w:pStyle w:val="TAC"/>
            </w:pPr>
            <w:r w:rsidRPr="005B0055">
              <w:t>23</w:t>
            </w:r>
          </w:p>
        </w:tc>
        <w:tc>
          <w:tcPr>
            <w:tcW w:w="720" w:type="dxa"/>
            <w:noWrap/>
            <w:hideMark/>
          </w:tcPr>
          <w:p w14:paraId="6F77A3D6" w14:textId="77777777" w:rsidR="00A34384" w:rsidRPr="005B0055" w:rsidRDefault="00A34384" w:rsidP="004238DD">
            <w:pPr>
              <w:pStyle w:val="TAC"/>
            </w:pPr>
            <w:r w:rsidRPr="005B0055">
              <w:t>1.1</w:t>
            </w:r>
          </w:p>
        </w:tc>
        <w:tc>
          <w:tcPr>
            <w:tcW w:w="720" w:type="dxa"/>
            <w:noWrap/>
            <w:hideMark/>
          </w:tcPr>
          <w:p w14:paraId="5BD54340" w14:textId="77777777" w:rsidR="00A34384" w:rsidRPr="005B0055" w:rsidRDefault="00A34384" w:rsidP="004238DD">
            <w:pPr>
              <w:pStyle w:val="TAC"/>
            </w:pPr>
            <w:r w:rsidRPr="005B0055">
              <w:t>0.4</w:t>
            </w:r>
          </w:p>
        </w:tc>
        <w:tc>
          <w:tcPr>
            <w:tcW w:w="990" w:type="dxa"/>
            <w:noWrap/>
            <w:hideMark/>
          </w:tcPr>
          <w:p w14:paraId="1F81C77E" w14:textId="77777777" w:rsidR="00A34384" w:rsidRPr="005B0055" w:rsidRDefault="00A34384" w:rsidP="004238DD">
            <w:pPr>
              <w:pStyle w:val="TAC"/>
            </w:pPr>
            <w:r w:rsidRPr="005B0055">
              <w:t>164.5</w:t>
            </w:r>
          </w:p>
        </w:tc>
        <w:tc>
          <w:tcPr>
            <w:tcW w:w="810" w:type="dxa"/>
            <w:noWrap/>
            <w:hideMark/>
          </w:tcPr>
          <w:p w14:paraId="50CEED10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2D6952CF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3C9A9A6E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12232F87" w14:textId="77777777" w:rsidR="00A34384" w:rsidRPr="005B0055" w:rsidRDefault="00A34384" w:rsidP="004238DD">
            <w:pPr>
              <w:pStyle w:val="TAC"/>
            </w:pPr>
            <w:r w:rsidRPr="005B0055">
              <w:t>-2.6</w:t>
            </w:r>
          </w:p>
        </w:tc>
      </w:tr>
      <w:tr w:rsidR="00A34384" w:rsidRPr="005B0055" w14:paraId="5888CC3B" w14:textId="77777777" w:rsidTr="004238DD">
        <w:trPr>
          <w:trHeight w:val="300"/>
        </w:trPr>
        <w:tc>
          <w:tcPr>
            <w:tcW w:w="715" w:type="dxa"/>
            <w:vMerge w:val="restart"/>
            <w:hideMark/>
          </w:tcPr>
          <w:p w14:paraId="215F4142" w14:textId="77777777" w:rsidR="00A34384" w:rsidRPr="005B0055" w:rsidRDefault="00A34384" w:rsidP="004238DD">
            <w:pPr>
              <w:pStyle w:val="TAC"/>
            </w:pPr>
            <w:r w:rsidRPr="005B0055">
              <w:t>Satellite RF parameters set 2</w:t>
            </w:r>
          </w:p>
        </w:tc>
        <w:tc>
          <w:tcPr>
            <w:tcW w:w="711" w:type="dxa"/>
            <w:vMerge w:val="restart"/>
            <w:noWrap/>
            <w:hideMark/>
          </w:tcPr>
          <w:p w14:paraId="5E5748FB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  <w:r w:rsidRPr="005B0055">
              <w:rPr>
                <w:b/>
                <w:bCs/>
              </w:rPr>
              <w:t xml:space="preserve">GEO </w:t>
            </w:r>
          </w:p>
        </w:tc>
        <w:tc>
          <w:tcPr>
            <w:tcW w:w="819" w:type="dxa"/>
            <w:noWrap/>
            <w:hideMark/>
          </w:tcPr>
          <w:p w14:paraId="5597B460" w14:textId="77777777" w:rsidR="00A34384" w:rsidRPr="005B0055" w:rsidRDefault="00A34384" w:rsidP="004238DD">
            <w:pPr>
              <w:pStyle w:val="TAC"/>
            </w:pPr>
            <w:r w:rsidRPr="005B0055">
              <w:t>DL</w:t>
            </w:r>
          </w:p>
        </w:tc>
        <w:tc>
          <w:tcPr>
            <w:tcW w:w="720" w:type="dxa"/>
            <w:noWrap/>
            <w:hideMark/>
          </w:tcPr>
          <w:p w14:paraId="37EFB5FF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0225B96E" w14:textId="77777777" w:rsidR="00A34384" w:rsidRPr="005B0055" w:rsidRDefault="00A34384" w:rsidP="004238DD">
            <w:pPr>
              <w:pStyle w:val="TAC"/>
            </w:pPr>
            <w:r w:rsidRPr="005B0055">
              <w:t>98.3</w:t>
            </w:r>
          </w:p>
        </w:tc>
        <w:tc>
          <w:tcPr>
            <w:tcW w:w="720" w:type="dxa"/>
            <w:noWrap/>
            <w:hideMark/>
          </w:tcPr>
          <w:p w14:paraId="7C475081" w14:textId="77777777" w:rsidR="00A34384" w:rsidRPr="005B0055" w:rsidRDefault="00A34384" w:rsidP="004238DD">
            <w:pPr>
              <w:pStyle w:val="TAC"/>
            </w:pPr>
            <w:r w:rsidRPr="005B0055">
              <w:t>-31.6</w:t>
            </w:r>
          </w:p>
        </w:tc>
        <w:tc>
          <w:tcPr>
            <w:tcW w:w="720" w:type="dxa"/>
            <w:noWrap/>
            <w:hideMark/>
          </w:tcPr>
          <w:p w14:paraId="56E850C3" w14:textId="77777777" w:rsidR="00A34384" w:rsidRPr="005B0055" w:rsidRDefault="00A34384" w:rsidP="004238DD">
            <w:pPr>
              <w:pStyle w:val="TAC"/>
            </w:pPr>
            <w:r w:rsidRPr="005B0055">
              <w:t>30</w:t>
            </w:r>
          </w:p>
        </w:tc>
        <w:tc>
          <w:tcPr>
            <w:tcW w:w="990" w:type="dxa"/>
            <w:noWrap/>
            <w:hideMark/>
          </w:tcPr>
          <w:p w14:paraId="296F28F9" w14:textId="77777777" w:rsidR="00A34384" w:rsidRPr="005B0055" w:rsidRDefault="00A34384" w:rsidP="004238DD">
            <w:pPr>
              <w:pStyle w:val="TAC"/>
            </w:pPr>
            <w:r w:rsidRPr="005B0055">
              <w:t>190.4</w:t>
            </w:r>
          </w:p>
        </w:tc>
        <w:tc>
          <w:tcPr>
            <w:tcW w:w="810" w:type="dxa"/>
            <w:noWrap/>
            <w:hideMark/>
          </w:tcPr>
          <w:p w14:paraId="2883B405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5F9DFC4E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4AE52A08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548A4BBF" w14:textId="77777777" w:rsidR="00A34384" w:rsidRPr="005B0055" w:rsidRDefault="00A34384" w:rsidP="004238DD">
            <w:pPr>
              <w:pStyle w:val="TAC"/>
            </w:pPr>
            <w:r w:rsidRPr="005B0055">
              <w:t>-5.2</w:t>
            </w:r>
          </w:p>
        </w:tc>
      </w:tr>
      <w:tr w:rsidR="00A34384" w:rsidRPr="005B0055" w14:paraId="3D14F7E7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130FD837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61E67538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612BCADF" w14:textId="77777777" w:rsidR="00A34384" w:rsidRPr="005B0055" w:rsidRDefault="00A34384" w:rsidP="004238DD">
            <w:pPr>
              <w:pStyle w:val="TAC"/>
            </w:pPr>
            <w:r w:rsidRPr="005B0055">
              <w:t>UL</w:t>
            </w:r>
          </w:p>
        </w:tc>
        <w:tc>
          <w:tcPr>
            <w:tcW w:w="720" w:type="dxa"/>
            <w:noWrap/>
            <w:hideMark/>
          </w:tcPr>
          <w:p w14:paraId="6812AB92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2F4CE2B9" w14:textId="77777777" w:rsidR="00A34384" w:rsidRPr="005B0055" w:rsidRDefault="00A34384" w:rsidP="004238DD">
            <w:pPr>
              <w:pStyle w:val="TAC"/>
            </w:pPr>
            <w:r w:rsidRPr="005B0055">
              <w:t>23</w:t>
            </w:r>
          </w:p>
        </w:tc>
        <w:tc>
          <w:tcPr>
            <w:tcW w:w="720" w:type="dxa"/>
            <w:noWrap/>
            <w:hideMark/>
          </w:tcPr>
          <w:p w14:paraId="33A28F27" w14:textId="77777777" w:rsidR="00A34384" w:rsidRPr="005B0055" w:rsidRDefault="00A34384" w:rsidP="004238DD">
            <w:pPr>
              <w:pStyle w:val="TAC"/>
            </w:pPr>
            <w:r w:rsidRPr="005B0055">
              <w:t>14</w:t>
            </w:r>
          </w:p>
        </w:tc>
        <w:tc>
          <w:tcPr>
            <w:tcW w:w="720" w:type="dxa"/>
            <w:noWrap/>
            <w:hideMark/>
          </w:tcPr>
          <w:p w14:paraId="7E5A8AA1" w14:textId="77777777" w:rsidR="00A34384" w:rsidRPr="005B0055" w:rsidRDefault="00A34384" w:rsidP="004238DD">
            <w:pPr>
              <w:pStyle w:val="TAC"/>
            </w:pPr>
            <w:r w:rsidRPr="005B0055">
              <w:t>0.4</w:t>
            </w:r>
          </w:p>
        </w:tc>
        <w:tc>
          <w:tcPr>
            <w:tcW w:w="990" w:type="dxa"/>
            <w:noWrap/>
            <w:hideMark/>
          </w:tcPr>
          <w:p w14:paraId="72853CEB" w14:textId="77777777" w:rsidR="00A34384" w:rsidRPr="005B0055" w:rsidRDefault="00A34384" w:rsidP="004238DD">
            <w:pPr>
              <w:pStyle w:val="TAC"/>
            </w:pPr>
            <w:r w:rsidRPr="005B0055">
              <w:t>190.4</w:t>
            </w:r>
          </w:p>
        </w:tc>
        <w:tc>
          <w:tcPr>
            <w:tcW w:w="810" w:type="dxa"/>
            <w:noWrap/>
            <w:hideMark/>
          </w:tcPr>
          <w:p w14:paraId="7C7EFC14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2E997D15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5160652C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7A161AF4" w14:textId="77777777" w:rsidR="00A34384" w:rsidRPr="005B0055" w:rsidRDefault="00A34384" w:rsidP="004238DD">
            <w:pPr>
              <w:pStyle w:val="TAC"/>
            </w:pPr>
            <w:r w:rsidRPr="005B0055">
              <w:t>-15.7</w:t>
            </w:r>
          </w:p>
        </w:tc>
      </w:tr>
      <w:tr w:rsidR="00A34384" w:rsidRPr="005B0055" w14:paraId="1DCFD743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68773D18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416FBC4D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7697B61A" w14:textId="77777777" w:rsidR="00A34384" w:rsidRPr="005B0055" w:rsidRDefault="00A34384" w:rsidP="004238DD">
            <w:pPr>
              <w:pStyle w:val="TAC"/>
            </w:pPr>
            <w:r w:rsidRPr="005B0055">
              <w:t>DL</w:t>
            </w:r>
          </w:p>
        </w:tc>
        <w:tc>
          <w:tcPr>
            <w:tcW w:w="720" w:type="dxa"/>
            <w:noWrap/>
            <w:hideMark/>
          </w:tcPr>
          <w:p w14:paraId="3532055F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5B04E627" w14:textId="77777777" w:rsidR="00A34384" w:rsidRPr="005B0055" w:rsidRDefault="00A34384" w:rsidP="004238DD">
            <w:pPr>
              <w:pStyle w:val="TAC"/>
            </w:pPr>
            <w:r w:rsidRPr="005B0055">
              <w:t>93.5</w:t>
            </w:r>
          </w:p>
        </w:tc>
        <w:tc>
          <w:tcPr>
            <w:tcW w:w="720" w:type="dxa"/>
            <w:noWrap/>
            <w:hideMark/>
          </w:tcPr>
          <w:p w14:paraId="65FE3B6F" w14:textId="77777777" w:rsidR="00A34384" w:rsidRPr="005B0055" w:rsidRDefault="00A34384" w:rsidP="004238DD">
            <w:pPr>
              <w:pStyle w:val="TAC"/>
            </w:pPr>
            <w:r w:rsidRPr="005B0055">
              <w:t>-31.6</w:t>
            </w:r>
          </w:p>
        </w:tc>
        <w:tc>
          <w:tcPr>
            <w:tcW w:w="720" w:type="dxa"/>
            <w:noWrap/>
            <w:hideMark/>
          </w:tcPr>
          <w:p w14:paraId="653B0649" w14:textId="77777777" w:rsidR="00A34384" w:rsidRPr="005B0055" w:rsidRDefault="00A34384" w:rsidP="004238DD">
            <w:pPr>
              <w:pStyle w:val="TAC"/>
            </w:pPr>
            <w:r w:rsidRPr="005B0055">
              <w:t>10</w:t>
            </w:r>
          </w:p>
        </w:tc>
        <w:tc>
          <w:tcPr>
            <w:tcW w:w="990" w:type="dxa"/>
            <w:noWrap/>
            <w:hideMark/>
          </w:tcPr>
          <w:p w14:paraId="246D0D1E" w14:textId="77777777" w:rsidR="00A34384" w:rsidRPr="005B0055" w:rsidRDefault="00A34384" w:rsidP="004238DD">
            <w:pPr>
              <w:pStyle w:val="TAC"/>
            </w:pPr>
            <w:r w:rsidRPr="005B0055">
              <w:t>190.4</w:t>
            </w:r>
          </w:p>
        </w:tc>
        <w:tc>
          <w:tcPr>
            <w:tcW w:w="810" w:type="dxa"/>
            <w:noWrap/>
            <w:hideMark/>
          </w:tcPr>
          <w:p w14:paraId="069CEF46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4D940CD2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43BCBD90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3AC11F05" w14:textId="77777777" w:rsidR="00A34384" w:rsidRPr="005B0055" w:rsidRDefault="00A34384" w:rsidP="004238DD">
            <w:pPr>
              <w:pStyle w:val="TAC"/>
            </w:pPr>
            <w:r w:rsidRPr="005B0055">
              <w:t>-5.2</w:t>
            </w:r>
          </w:p>
        </w:tc>
      </w:tr>
      <w:tr w:rsidR="00A34384" w:rsidRPr="005B0055" w14:paraId="1F13C0FA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4981F404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197B0CA8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20A13C49" w14:textId="77777777" w:rsidR="00A34384" w:rsidRPr="005B0055" w:rsidRDefault="00A34384" w:rsidP="004238DD">
            <w:pPr>
              <w:pStyle w:val="TAC"/>
            </w:pPr>
            <w:r w:rsidRPr="005B0055">
              <w:t>UL</w:t>
            </w:r>
          </w:p>
        </w:tc>
        <w:tc>
          <w:tcPr>
            <w:tcW w:w="720" w:type="dxa"/>
            <w:noWrap/>
            <w:hideMark/>
          </w:tcPr>
          <w:p w14:paraId="64927949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6243CB45" w14:textId="77777777" w:rsidR="00A34384" w:rsidRPr="005B0055" w:rsidRDefault="00A34384" w:rsidP="004238DD">
            <w:pPr>
              <w:pStyle w:val="TAC"/>
            </w:pPr>
            <w:r w:rsidRPr="005B0055">
              <w:t>23</w:t>
            </w:r>
          </w:p>
        </w:tc>
        <w:tc>
          <w:tcPr>
            <w:tcW w:w="720" w:type="dxa"/>
            <w:noWrap/>
            <w:hideMark/>
          </w:tcPr>
          <w:p w14:paraId="5DDA0988" w14:textId="77777777" w:rsidR="00A34384" w:rsidRPr="005B0055" w:rsidRDefault="00A34384" w:rsidP="004238DD">
            <w:pPr>
              <w:pStyle w:val="TAC"/>
            </w:pPr>
            <w:r w:rsidRPr="005B0055">
              <w:t>14</w:t>
            </w:r>
          </w:p>
        </w:tc>
        <w:tc>
          <w:tcPr>
            <w:tcW w:w="720" w:type="dxa"/>
            <w:noWrap/>
            <w:hideMark/>
          </w:tcPr>
          <w:p w14:paraId="10AC7CBA" w14:textId="77777777" w:rsidR="00A34384" w:rsidRPr="005B0055" w:rsidRDefault="00A34384" w:rsidP="004238DD">
            <w:pPr>
              <w:pStyle w:val="TAC"/>
            </w:pPr>
            <w:r w:rsidRPr="005B0055">
              <w:t>0.4</w:t>
            </w:r>
          </w:p>
        </w:tc>
        <w:tc>
          <w:tcPr>
            <w:tcW w:w="990" w:type="dxa"/>
            <w:noWrap/>
            <w:hideMark/>
          </w:tcPr>
          <w:p w14:paraId="4439A8A3" w14:textId="77777777" w:rsidR="00A34384" w:rsidRPr="005B0055" w:rsidRDefault="00A34384" w:rsidP="004238DD">
            <w:pPr>
              <w:pStyle w:val="TAC"/>
            </w:pPr>
            <w:r w:rsidRPr="005B0055">
              <w:t>190.4</w:t>
            </w:r>
          </w:p>
        </w:tc>
        <w:tc>
          <w:tcPr>
            <w:tcW w:w="810" w:type="dxa"/>
            <w:noWrap/>
            <w:hideMark/>
          </w:tcPr>
          <w:p w14:paraId="7307507A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7AA73B4C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7C9AD0DC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5A4B8AAC" w14:textId="77777777" w:rsidR="00A34384" w:rsidRPr="005B0055" w:rsidRDefault="00A34384" w:rsidP="004238DD">
            <w:pPr>
              <w:pStyle w:val="TAC"/>
            </w:pPr>
            <w:r w:rsidRPr="005B0055">
              <w:t>-15.7</w:t>
            </w:r>
          </w:p>
        </w:tc>
      </w:tr>
      <w:tr w:rsidR="00A34384" w:rsidRPr="005B0055" w14:paraId="0E33FCF4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53DEFE27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 w:val="restart"/>
            <w:noWrap/>
            <w:hideMark/>
          </w:tcPr>
          <w:p w14:paraId="2CC8F503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  <w:r w:rsidRPr="005B0055">
              <w:rPr>
                <w:b/>
                <w:bCs/>
              </w:rPr>
              <w:t>LEO 600</w:t>
            </w:r>
          </w:p>
        </w:tc>
        <w:tc>
          <w:tcPr>
            <w:tcW w:w="819" w:type="dxa"/>
            <w:noWrap/>
            <w:hideMark/>
          </w:tcPr>
          <w:p w14:paraId="346C3B93" w14:textId="77777777" w:rsidR="00A34384" w:rsidRPr="005B0055" w:rsidRDefault="00A34384" w:rsidP="004238DD">
            <w:pPr>
              <w:pStyle w:val="TAC"/>
            </w:pPr>
            <w:r w:rsidRPr="005B0055">
              <w:t>DL</w:t>
            </w:r>
          </w:p>
        </w:tc>
        <w:tc>
          <w:tcPr>
            <w:tcW w:w="720" w:type="dxa"/>
            <w:noWrap/>
            <w:hideMark/>
          </w:tcPr>
          <w:p w14:paraId="373634D2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35951B88" w14:textId="77777777" w:rsidR="00A34384" w:rsidRPr="005B0055" w:rsidRDefault="00A34384" w:rsidP="004238DD">
            <w:pPr>
              <w:pStyle w:val="TAC"/>
            </w:pPr>
            <w:r w:rsidRPr="005B0055">
              <w:t>72.8</w:t>
            </w:r>
          </w:p>
        </w:tc>
        <w:tc>
          <w:tcPr>
            <w:tcW w:w="720" w:type="dxa"/>
            <w:noWrap/>
            <w:hideMark/>
          </w:tcPr>
          <w:p w14:paraId="344DEF92" w14:textId="77777777" w:rsidR="00A34384" w:rsidRPr="005B0055" w:rsidRDefault="00A34384" w:rsidP="004238DD">
            <w:pPr>
              <w:pStyle w:val="TAC"/>
            </w:pPr>
            <w:r w:rsidRPr="005B0055">
              <w:t>-31.6</w:t>
            </w:r>
          </w:p>
        </w:tc>
        <w:tc>
          <w:tcPr>
            <w:tcW w:w="720" w:type="dxa"/>
            <w:noWrap/>
            <w:hideMark/>
          </w:tcPr>
          <w:p w14:paraId="2CEC929A" w14:textId="77777777" w:rsidR="00A34384" w:rsidRPr="005B0055" w:rsidRDefault="00A34384" w:rsidP="004238DD">
            <w:pPr>
              <w:pStyle w:val="TAC"/>
            </w:pPr>
            <w:r w:rsidRPr="005B0055">
              <w:t>30</w:t>
            </w:r>
          </w:p>
        </w:tc>
        <w:tc>
          <w:tcPr>
            <w:tcW w:w="990" w:type="dxa"/>
            <w:noWrap/>
            <w:hideMark/>
          </w:tcPr>
          <w:p w14:paraId="0AC0DA44" w14:textId="77777777" w:rsidR="00A34384" w:rsidRPr="005B0055" w:rsidRDefault="00A34384" w:rsidP="004238DD">
            <w:pPr>
              <w:pStyle w:val="TAC"/>
            </w:pPr>
            <w:r w:rsidRPr="005B0055">
              <w:t>159.1</w:t>
            </w:r>
          </w:p>
        </w:tc>
        <w:tc>
          <w:tcPr>
            <w:tcW w:w="810" w:type="dxa"/>
            <w:noWrap/>
            <w:hideMark/>
          </w:tcPr>
          <w:p w14:paraId="23821EA6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51DE85C5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60BEAAA2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0DA5016A" w14:textId="77777777" w:rsidR="00A34384" w:rsidRPr="005B0055" w:rsidRDefault="00A34384" w:rsidP="004238DD">
            <w:pPr>
              <w:pStyle w:val="TAC"/>
            </w:pPr>
            <w:r w:rsidRPr="005B0055">
              <w:t>0.6</w:t>
            </w:r>
          </w:p>
        </w:tc>
      </w:tr>
      <w:tr w:rsidR="00A34384" w:rsidRPr="005B0055" w14:paraId="1017A2A5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7B7BCE04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579B6431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7F5F85A3" w14:textId="77777777" w:rsidR="00A34384" w:rsidRPr="005B0055" w:rsidRDefault="00A34384" w:rsidP="004238DD">
            <w:pPr>
              <w:pStyle w:val="TAC"/>
            </w:pPr>
            <w:r w:rsidRPr="005B0055">
              <w:t>UL</w:t>
            </w:r>
          </w:p>
        </w:tc>
        <w:tc>
          <w:tcPr>
            <w:tcW w:w="720" w:type="dxa"/>
            <w:noWrap/>
            <w:hideMark/>
          </w:tcPr>
          <w:p w14:paraId="0E96B641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46DA8ECA" w14:textId="77777777" w:rsidR="00A34384" w:rsidRPr="005B0055" w:rsidRDefault="00A34384" w:rsidP="004238DD">
            <w:pPr>
              <w:pStyle w:val="TAC"/>
            </w:pPr>
            <w:r w:rsidRPr="005B0055">
              <w:t>23</w:t>
            </w:r>
          </w:p>
        </w:tc>
        <w:tc>
          <w:tcPr>
            <w:tcW w:w="720" w:type="dxa"/>
            <w:noWrap/>
            <w:hideMark/>
          </w:tcPr>
          <w:p w14:paraId="49A4B78B" w14:textId="77777777" w:rsidR="00A34384" w:rsidRPr="005B0055" w:rsidRDefault="00A34384" w:rsidP="004238DD">
            <w:pPr>
              <w:pStyle w:val="TAC"/>
            </w:pPr>
            <w:r w:rsidRPr="005B0055">
              <w:t>-4.9</w:t>
            </w:r>
          </w:p>
        </w:tc>
        <w:tc>
          <w:tcPr>
            <w:tcW w:w="720" w:type="dxa"/>
            <w:noWrap/>
            <w:hideMark/>
          </w:tcPr>
          <w:p w14:paraId="4F22395F" w14:textId="77777777" w:rsidR="00A34384" w:rsidRPr="005B0055" w:rsidRDefault="00A34384" w:rsidP="004238DD">
            <w:pPr>
              <w:pStyle w:val="TAC"/>
            </w:pPr>
            <w:r w:rsidRPr="005B0055">
              <w:t>0.4</w:t>
            </w:r>
          </w:p>
        </w:tc>
        <w:tc>
          <w:tcPr>
            <w:tcW w:w="990" w:type="dxa"/>
            <w:noWrap/>
            <w:hideMark/>
          </w:tcPr>
          <w:p w14:paraId="6EFFBE3C" w14:textId="77777777" w:rsidR="00A34384" w:rsidRPr="005B0055" w:rsidRDefault="00A34384" w:rsidP="004238DD">
            <w:pPr>
              <w:pStyle w:val="TAC"/>
            </w:pPr>
            <w:r w:rsidRPr="005B0055">
              <w:t>159.1</w:t>
            </w:r>
          </w:p>
        </w:tc>
        <w:tc>
          <w:tcPr>
            <w:tcW w:w="810" w:type="dxa"/>
            <w:noWrap/>
            <w:hideMark/>
          </w:tcPr>
          <w:p w14:paraId="643203FF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6DD045BF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6A1090BE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188DB9A5" w14:textId="77777777" w:rsidR="00A34384" w:rsidRPr="005B0055" w:rsidRDefault="00A34384" w:rsidP="004238DD">
            <w:pPr>
              <w:pStyle w:val="TAC"/>
            </w:pPr>
            <w:r w:rsidRPr="005B0055">
              <w:t>-3.2</w:t>
            </w:r>
          </w:p>
        </w:tc>
      </w:tr>
      <w:tr w:rsidR="00A34384" w:rsidRPr="005B0055" w14:paraId="51CB054E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75C75427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7AF44F8E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099CF04D" w14:textId="77777777" w:rsidR="00A34384" w:rsidRPr="005B0055" w:rsidRDefault="00A34384" w:rsidP="004238DD">
            <w:pPr>
              <w:pStyle w:val="TAC"/>
            </w:pPr>
            <w:r w:rsidRPr="005B0055">
              <w:t>DL</w:t>
            </w:r>
          </w:p>
        </w:tc>
        <w:tc>
          <w:tcPr>
            <w:tcW w:w="720" w:type="dxa"/>
            <w:noWrap/>
            <w:hideMark/>
          </w:tcPr>
          <w:p w14:paraId="64BB7B3C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07738EA8" w14:textId="77777777" w:rsidR="00A34384" w:rsidRPr="005B0055" w:rsidRDefault="00A34384" w:rsidP="004238DD">
            <w:pPr>
              <w:pStyle w:val="TAC"/>
            </w:pPr>
            <w:r w:rsidRPr="005B0055">
              <w:t>68</w:t>
            </w:r>
          </w:p>
        </w:tc>
        <w:tc>
          <w:tcPr>
            <w:tcW w:w="720" w:type="dxa"/>
            <w:noWrap/>
            <w:hideMark/>
          </w:tcPr>
          <w:p w14:paraId="77347F0C" w14:textId="77777777" w:rsidR="00A34384" w:rsidRPr="005B0055" w:rsidRDefault="00A34384" w:rsidP="004238DD">
            <w:pPr>
              <w:pStyle w:val="TAC"/>
            </w:pPr>
            <w:r w:rsidRPr="005B0055">
              <w:t>-31.6</w:t>
            </w:r>
          </w:p>
        </w:tc>
        <w:tc>
          <w:tcPr>
            <w:tcW w:w="720" w:type="dxa"/>
            <w:noWrap/>
            <w:hideMark/>
          </w:tcPr>
          <w:p w14:paraId="33FADC28" w14:textId="77777777" w:rsidR="00A34384" w:rsidRPr="005B0055" w:rsidRDefault="00A34384" w:rsidP="004238DD">
            <w:pPr>
              <w:pStyle w:val="TAC"/>
            </w:pPr>
            <w:r w:rsidRPr="005B0055">
              <w:t>10</w:t>
            </w:r>
          </w:p>
        </w:tc>
        <w:tc>
          <w:tcPr>
            <w:tcW w:w="990" w:type="dxa"/>
            <w:noWrap/>
            <w:hideMark/>
          </w:tcPr>
          <w:p w14:paraId="39DCBA7B" w14:textId="77777777" w:rsidR="00A34384" w:rsidRPr="005B0055" w:rsidRDefault="00A34384" w:rsidP="004238DD">
            <w:pPr>
              <w:pStyle w:val="TAC"/>
            </w:pPr>
            <w:r w:rsidRPr="005B0055">
              <w:t>159.1</w:t>
            </w:r>
          </w:p>
        </w:tc>
        <w:tc>
          <w:tcPr>
            <w:tcW w:w="810" w:type="dxa"/>
            <w:noWrap/>
            <w:hideMark/>
          </w:tcPr>
          <w:p w14:paraId="63EAD341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42B744E5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0BDAEEB2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6903CC8C" w14:textId="77777777" w:rsidR="00A34384" w:rsidRPr="005B0055" w:rsidRDefault="00A34384" w:rsidP="004238DD">
            <w:pPr>
              <w:pStyle w:val="TAC"/>
            </w:pPr>
            <w:r w:rsidRPr="005B0055">
              <w:t>0.6</w:t>
            </w:r>
          </w:p>
        </w:tc>
      </w:tr>
      <w:tr w:rsidR="00A34384" w:rsidRPr="005B0055" w14:paraId="362BB2B8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74975122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6C107059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4DB2EEDB" w14:textId="77777777" w:rsidR="00A34384" w:rsidRPr="005B0055" w:rsidRDefault="00A34384" w:rsidP="004238DD">
            <w:pPr>
              <w:pStyle w:val="TAC"/>
            </w:pPr>
            <w:r w:rsidRPr="005B0055">
              <w:t>UL</w:t>
            </w:r>
          </w:p>
        </w:tc>
        <w:tc>
          <w:tcPr>
            <w:tcW w:w="720" w:type="dxa"/>
            <w:noWrap/>
            <w:hideMark/>
          </w:tcPr>
          <w:p w14:paraId="64823062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7186FDDC" w14:textId="77777777" w:rsidR="00A34384" w:rsidRPr="005B0055" w:rsidRDefault="00A34384" w:rsidP="004238DD">
            <w:pPr>
              <w:pStyle w:val="TAC"/>
            </w:pPr>
            <w:r w:rsidRPr="005B0055">
              <w:t>23</w:t>
            </w:r>
          </w:p>
        </w:tc>
        <w:tc>
          <w:tcPr>
            <w:tcW w:w="720" w:type="dxa"/>
            <w:noWrap/>
            <w:hideMark/>
          </w:tcPr>
          <w:p w14:paraId="62C5CE17" w14:textId="77777777" w:rsidR="00A34384" w:rsidRPr="005B0055" w:rsidRDefault="00A34384" w:rsidP="004238DD">
            <w:pPr>
              <w:pStyle w:val="TAC"/>
            </w:pPr>
            <w:r w:rsidRPr="005B0055">
              <w:t>-4.9</w:t>
            </w:r>
          </w:p>
        </w:tc>
        <w:tc>
          <w:tcPr>
            <w:tcW w:w="720" w:type="dxa"/>
            <w:noWrap/>
            <w:hideMark/>
          </w:tcPr>
          <w:p w14:paraId="59803B38" w14:textId="77777777" w:rsidR="00A34384" w:rsidRPr="005B0055" w:rsidRDefault="00A34384" w:rsidP="004238DD">
            <w:pPr>
              <w:pStyle w:val="TAC"/>
            </w:pPr>
            <w:r w:rsidRPr="005B0055">
              <w:t>0.4</w:t>
            </w:r>
          </w:p>
        </w:tc>
        <w:tc>
          <w:tcPr>
            <w:tcW w:w="990" w:type="dxa"/>
            <w:noWrap/>
            <w:hideMark/>
          </w:tcPr>
          <w:p w14:paraId="276CBEA5" w14:textId="77777777" w:rsidR="00A34384" w:rsidRPr="005B0055" w:rsidRDefault="00A34384" w:rsidP="004238DD">
            <w:pPr>
              <w:pStyle w:val="TAC"/>
            </w:pPr>
            <w:r w:rsidRPr="005B0055">
              <w:t>159.1</w:t>
            </w:r>
          </w:p>
        </w:tc>
        <w:tc>
          <w:tcPr>
            <w:tcW w:w="810" w:type="dxa"/>
            <w:noWrap/>
            <w:hideMark/>
          </w:tcPr>
          <w:p w14:paraId="11DA779E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052B9A4E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74CB54C3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377FA00C" w14:textId="77777777" w:rsidR="00A34384" w:rsidRPr="005B0055" w:rsidRDefault="00A34384" w:rsidP="004238DD">
            <w:pPr>
              <w:pStyle w:val="TAC"/>
            </w:pPr>
            <w:r w:rsidRPr="005B0055">
              <w:t>-3.2</w:t>
            </w:r>
          </w:p>
        </w:tc>
      </w:tr>
      <w:tr w:rsidR="00A34384" w:rsidRPr="005B0055" w14:paraId="0750FB0A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457405D3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 w:val="restart"/>
            <w:noWrap/>
            <w:hideMark/>
          </w:tcPr>
          <w:p w14:paraId="0F104659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  <w:r w:rsidRPr="005B0055">
              <w:rPr>
                <w:b/>
                <w:bCs/>
              </w:rPr>
              <w:t>LEO 1200</w:t>
            </w:r>
          </w:p>
        </w:tc>
        <w:tc>
          <w:tcPr>
            <w:tcW w:w="819" w:type="dxa"/>
            <w:noWrap/>
            <w:hideMark/>
          </w:tcPr>
          <w:p w14:paraId="7E677DE0" w14:textId="77777777" w:rsidR="00A34384" w:rsidRPr="005B0055" w:rsidRDefault="00A34384" w:rsidP="004238DD">
            <w:pPr>
              <w:pStyle w:val="TAC"/>
            </w:pPr>
            <w:r w:rsidRPr="005B0055">
              <w:t>DL</w:t>
            </w:r>
          </w:p>
        </w:tc>
        <w:tc>
          <w:tcPr>
            <w:tcW w:w="720" w:type="dxa"/>
            <w:noWrap/>
            <w:hideMark/>
          </w:tcPr>
          <w:p w14:paraId="6354E765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4B3DF29F" w14:textId="77777777" w:rsidR="00A34384" w:rsidRPr="005B0055" w:rsidRDefault="00A34384" w:rsidP="004238DD">
            <w:pPr>
              <w:pStyle w:val="TAC"/>
            </w:pPr>
            <w:r w:rsidRPr="005B0055">
              <w:t>78.8</w:t>
            </w:r>
          </w:p>
        </w:tc>
        <w:tc>
          <w:tcPr>
            <w:tcW w:w="720" w:type="dxa"/>
            <w:noWrap/>
            <w:hideMark/>
          </w:tcPr>
          <w:p w14:paraId="22918AF1" w14:textId="77777777" w:rsidR="00A34384" w:rsidRPr="005B0055" w:rsidRDefault="00A34384" w:rsidP="004238DD">
            <w:pPr>
              <w:pStyle w:val="TAC"/>
            </w:pPr>
            <w:r w:rsidRPr="005B0055">
              <w:t>-31.6</w:t>
            </w:r>
          </w:p>
        </w:tc>
        <w:tc>
          <w:tcPr>
            <w:tcW w:w="720" w:type="dxa"/>
            <w:noWrap/>
            <w:hideMark/>
          </w:tcPr>
          <w:p w14:paraId="448BF679" w14:textId="77777777" w:rsidR="00A34384" w:rsidRPr="005B0055" w:rsidRDefault="00A34384" w:rsidP="004238DD">
            <w:pPr>
              <w:pStyle w:val="TAC"/>
            </w:pPr>
            <w:r w:rsidRPr="005B0055">
              <w:t>30</w:t>
            </w:r>
          </w:p>
        </w:tc>
        <w:tc>
          <w:tcPr>
            <w:tcW w:w="990" w:type="dxa"/>
            <w:noWrap/>
            <w:hideMark/>
          </w:tcPr>
          <w:p w14:paraId="487B5F44" w14:textId="77777777" w:rsidR="00A34384" w:rsidRPr="005B0055" w:rsidRDefault="00A34384" w:rsidP="004238DD">
            <w:pPr>
              <w:pStyle w:val="TAC"/>
            </w:pPr>
            <w:r w:rsidRPr="005B0055">
              <w:t>164.5</w:t>
            </w:r>
          </w:p>
        </w:tc>
        <w:tc>
          <w:tcPr>
            <w:tcW w:w="810" w:type="dxa"/>
            <w:noWrap/>
            <w:hideMark/>
          </w:tcPr>
          <w:p w14:paraId="40028F57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3D41DC11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22A43B63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11871C2F" w14:textId="77777777" w:rsidR="00A34384" w:rsidRPr="005B0055" w:rsidRDefault="00A34384" w:rsidP="004238DD">
            <w:pPr>
              <w:pStyle w:val="TAC"/>
            </w:pPr>
            <w:r w:rsidRPr="005B0055">
              <w:t>1.2</w:t>
            </w:r>
          </w:p>
        </w:tc>
      </w:tr>
      <w:tr w:rsidR="00A34384" w:rsidRPr="005B0055" w14:paraId="0DA1C3E2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48BB5871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563CCE87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75CBE4F6" w14:textId="77777777" w:rsidR="00A34384" w:rsidRPr="005B0055" w:rsidRDefault="00A34384" w:rsidP="004238DD">
            <w:pPr>
              <w:pStyle w:val="TAC"/>
            </w:pPr>
            <w:r w:rsidRPr="005B0055">
              <w:t>UL</w:t>
            </w:r>
          </w:p>
        </w:tc>
        <w:tc>
          <w:tcPr>
            <w:tcW w:w="720" w:type="dxa"/>
            <w:noWrap/>
            <w:hideMark/>
          </w:tcPr>
          <w:p w14:paraId="2A1B9BFE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003C2509" w14:textId="77777777" w:rsidR="00A34384" w:rsidRPr="005B0055" w:rsidRDefault="00A34384" w:rsidP="004238DD">
            <w:pPr>
              <w:pStyle w:val="TAC"/>
            </w:pPr>
            <w:r w:rsidRPr="005B0055">
              <w:t>23</w:t>
            </w:r>
          </w:p>
        </w:tc>
        <w:tc>
          <w:tcPr>
            <w:tcW w:w="720" w:type="dxa"/>
            <w:noWrap/>
            <w:hideMark/>
          </w:tcPr>
          <w:p w14:paraId="1E6581DE" w14:textId="77777777" w:rsidR="00A34384" w:rsidRPr="005B0055" w:rsidRDefault="00A34384" w:rsidP="004238DD">
            <w:pPr>
              <w:pStyle w:val="TAC"/>
            </w:pPr>
            <w:r w:rsidRPr="005B0055">
              <w:t>-4.9</w:t>
            </w:r>
          </w:p>
        </w:tc>
        <w:tc>
          <w:tcPr>
            <w:tcW w:w="720" w:type="dxa"/>
            <w:noWrap/>
            <w:hideMark/>
          </w:tcPr>
          <w:p w14:paraId="3733F2F3" w14:textId="77777777" w:rsidR="00A34384" w:rsidRPr="005B0055" w:rsidRDefault="00A34384" w:rsidP="004238DD">
            <w:pPr>
              <w:pStyle w:val="TAC"/>
            </w:pPr>
            <w:r w:rsidRPr="005B0055">
              <w:t>0.4</w:t>
            </w:r>
          </w:p>
        </w:tc>
        <w:tc>
          <w:tcPr>
            <w:tcW w:w="990" w:type="dxa"/>
            <w:noWrap/>
            <w:hideMark/>
          </w:tcPr>
          <w:p w14:paraId="5EFC1936" w14:textId="77777777" w:rsidR="00A34384" w:rsidRPr="005B0055" w:rsidRDefault="00A34384" w:rsidP="004238DD">
            <w:pPr>
              <w:pStyle w:val="TAC"/>
            </w:pPr>
            <w:r w:rsidRPr="005B0055">
              <w:t>164.5</w:t>
            </w:r>
          </w:p>
        </w:tc>
        <w:tc>
          <w:tcPr>
            <w:tcW w:w="810" w:type="dxa"/>
            <w:noWrap/>
            <w:hideMark/>
          </w:tcPr>
          <w:p w14:paraId="08600AA8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678580EE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07B0299E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0C394F3E" w14:textId="77777777" w:rsidR="00A34384" w:rsidRPr="005B0055" w:rsidRDefault="00A34384" w:rsidP="004238DD">
            <w:pPr>
              <w:pStyle w:val="TAC"/>
            </w:pPr>
            <w:r w:rsidRPr="005B0055">
              <w:t>-8.6</w:t>
            </w:r>
          </w:p>
        </w:tc>
      </w:tr>
      <w:tr w:rsidR="00A34384" w:rsidRPr="005B0055" w14:paraId="2E62CE1B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11E47E16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05C5C253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0EBCA3B3" w14:textId="77777777" w:rsidR="00A34384" w:rsidRPr="005B0055" w:rsidRDefault="00A34384" w:rsidP="004238DD">
            <w:pPr>
              <w:pStyle w:val="TAC"/>
            </w:pPr>
            <w:r w:rsidRPr="005B0055">
              <w:t>DL</w:t>
            </w:r>
          </w:p>
        </w:tc>
        <w:tc>
          <w:tcPr>
            <w:tcW w:w="720" w:type="dxa"/>
            <w:noWrap/>
            <w:hideMark/>
          </w:tcPr>
          <w:p w14:paraId="75E0D0AF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4CB2AE6D" w14:textId="77777777" w:rsidR="00A34384" w:rsidRPr="005B0055" w:rsidRDefault="00A34384" w:rsidP="004238DD">
            <w:pPr>
              <w:pStyle w:val="TAC"/>
            </w:pPr>
            <w:r w:rsidRPr="005B0055">
              <w:t>74</w:t>
            </w:r>
          </w:p>
        </w:tc>
        <w:tc>
          <w:tcPr>
            <w:tcW w:w="720" w:type="dxa"/>
            <w:noWrap/>
            <w:hideMark/>
          </w:tcPr>
          <w:p w14:paraId="7DDA7851" w14:textId="77777777" w:rsidR="00A34384" w:rsidRPr="005B0055" w:rsidRDefault="00A34384" w:rsidP="004238DD">
            <w:pPr>
              <w:pStyle w:val="TAC"/>
            </w:pPr>
            <w:r w:rsidRPr="005B0055">
              <w:t>-31.6</w:t>
            </w:r>
          </w:p>
        </w:tc>
        <w:tc>
          <w:tcPr>
            <w:tcW w:w="720" w:type="dxa"/>
            <w:noWrap/>
            <w:hideMark/>
          </w:tcPr>
          <w:p w14:paraId="4146AAC5" w14:textId="77777777" w:rsidR="00A34384" w:rsidRPr="005B0055" w:rsidRDefault="00A34384" w:rsidP="004238DD">
            <w:pPr>
              <w:pStyle w:val="TAC"/>
            </w:pPr>
            <w:r w:rsidRPr="005B0055">
              <w:t>10</w:t>
            </w:r>
          </w:p>
        </w:tc>
        <w:tc>
          <w:tcPr>
            <w:tcW w:w="990" w:type="dxa"/>
            <w:noWrap/>
            <w:hideMark/>
          </w:tcPr>
          <w:p w14:paraId="4F121E68" w14:textId="77777777" w:rsidR="00A34384" w:rsidRPr="005B0055" w:rsidRDefault="00A34384" w:rsidP="004238DD">
            <w:pPr>
              <w:pStyle w:val="TAC"/>
            </w:pPr>
            <w:r w:rsidRPr="005B0055">
              <w:t>164.5</w:t>
            </w:r>
          </w:p>
        </w:tc>
        <w:tc>
          <w:tcPr>
            <w:tcW w:w="810" w:type="dxa"/>
            <w:noWrap/>
            <w:hideMark/>
          </w:tcPr>
          <w:p w14:paraId="052569A1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075203E8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706C9A85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1170C5D9" w14:textId="77777777" w:rsidR="00A34384" w:rsidRPr="005B0055" w:rsidRDefault="00A34384" w:rsidP="004238DD">
            <w:pPr>
              <w:pStyle w:val="TAC"/>
            </w:pPr>
            <w:r w:rsidRPr="005B0055">
              <w:t>1.2</w:t>
            </w:r>
          </w:p>
        </w:tc>
      </w:tr>
      <w:tr w:rsidR="00A34384" w:rsidRPr="005B0055" w14:paraId="35FFD06C" w14:textId="77777777" w:rsidTr="004238DD">
        <w:trPr>
          <w:trHeight w:val="300"/>
        </w:trPr>
        <w:tc>
          <w:tcPr>
            <w:tcW w:w="715" w:type="dxa"/>
            <w:vMerge/>
            <w:hideMark/>
          </w:tcPr>
          <w:p w14:paraId="1F89A519" w14:textId="77777777" w:rsidR="00A34384" w:rsidRPr="005B0055" w:rsidRDefault="00A34384" w:rsidP="004238DD">
            <w:pPr>
              <w:pStyle w:val="TAC"/>
            </w:pPr>
          </w:p>
        </w:tc>
        <w:tc>
          <w:tcPr>
            <w:tcW w:w="711" w:type="dxa"/>
            <w:vMerge/>
            <w:hideMark/>
          </w:tcPr>
          <w:p w14:paraId="7E8F67E6" w14:textId="77777777" w:rsidR="00A34384" w:rsidRPr="005B0055" w:rsidRDefault="00A34384" w:rsidP="004238DD">
            <w:pPr>
              <w:pStyle w:val="TAC"/>
              <w:rPr>
                <w:b/>
                <w:bCs/>
              </w:rPr>
            </w:pPr>
          </w:p>
        </w:tc>
        <w:tc>
          <w:tcPr>
            <w:tcW w:w="819" w:type="dxa"/>
            <w:noWrap/>
            <w:hideMark/>
          </w:tcPr>
          <w:p w14:paraId="5E91EF1E" w14:textId="77777777" w:rsidR="00A34384" w:rsidRPr="005B0055" w:rsidRDefault="00A34384" w:rsidP="004238DD">
            <w:pPr>
              <w:pStyle w:val="TAC"/>
            </w:pPr>
            <w:r w:rsidRPr="005B0055">
              <w:t>UL</w:t>
            </w:r>
          </w:p>
        </w:tc>
        <w:tc>
          <w:tcPr>
            <w:tcW w:w="720" w:type="dxa"/>
            <w:noWrap/>
            <w:hideMark/>
          </w:tcPr>
          <w:p w14:paraId="1F8F48D0" w14:textId="77777777" w:rsidR="00A34384" w:rsidRPr="005B0055" w:rsidRDefault="00A34384" w:rsidP="004238DD">
            <w:pPr>
              <w:pStyle w:val="TAC"/>
            </w:pPr>
            <w:r w:rsidRPr="005B0055">
              <w:t>2</w:t>
            </w:r>
          </w:p>
        </w:tc>
        <w:tc>
          <w:tcPr>
            <w:tcW w:w="720" w:type="dxa"/>
            <w:noWrap/>
            <w:hideMark/>
          </w:tcPr>
          <w:p w14:paraId="56E91127" w14:textId="77777777" w:rsidR="00A34384" w:rsidRPr="005B0055" w:rsidRDefault="00A34384" w:rsidP="004238DD">
            <w:pPr>
              <w:pStyle w:val="TAC"/>
            </w:pPr>
            <w:r w:rsidRPr="005B0055">
              <w:t>23</w:t>
            </w:r>
          </w:p>
        </w:tc>
        <w:tc>
          <w:tcPr>
            <w:tcW w:w="720" w:type="dxa"/>
            <w:noWrap/>
            <w:hideMark/>
          </w:tcPr>
          <w:p w14:paraId="4643EAD8" w14:textId="77777777" w:rsidR="00A34384" w:rsidRPr="005B0055" w:rsidRDefault="00A34384" w:rsidP="004238DD">
            <w:pPr>
              <w:pStyle w:val="TAC"/>
            </w:pPr>
            <w:r w:rsidRPr="005B0055">
              <w:t>-4.9</w:t>
            </w:r>
          </w:p>
        </w:tc>
        <w:tc>
          <w:tcPr>
            <w:tcW w:w="720" w:type="dxa"/>
            <w:noWrap/>
            <w:hideMark/>
          </w:tcPr>
          <w:p w14:paraId="36954CF7" w14:textId="77777777" w:rsidR="00A34384" w:rsidRPr="005B0055" w:rsidRDefault="00A34384" w:rsidP="004238DD">
            <w:pPr>
              <w:pStyle w:val="TAC"/>
            </w:pPr>
            <w:r w:rsidRPr="005B0055">
              <w:t>0.4</w:t>
            </w:r>
          </w:p>
        </w:tc>
        <w:tc>
          <w:tcPr>
            <w:tcW w:w="990" w:type="dxa"/>
            <w:noWrap/>
            <w:hideMark/>
          </w:tcPr>
          <w:p w14:paraId="18B67A2C" w14:textId="77777777" w:rsidR="00A34384" w:rsidRPr="005B0055" w:rsidRDefault="00A34384" w:rsidP="004238DD">
            <w:pPr>
              <w:pStyle w:val="TAC"/>
            </w:pPr>
            <w:r w:rsidRPr="005B0055">
              <w:t>164.5</w:t>
            </w:r>
          </w:p>
        </w:tc>
        <w:tc>
          <w:tcPr>
            <w:tcW w:w="810" w:type="dxa"/>
            <w:noWrap/>
            <w:hideMark/>
          </w:tcPr>
          <w:p w14:paraId="2B79A6AE" w14:textId="77777777" w:rsidR="00A34384" w:rsidRPr="005B0055" w:rsidRDefault="00A34384" w:rsidP="004238DD">
            <w:pPr>
              <w:pStyle w:val="TAC"/>
            </w:pPr>
            <w:r w:rsidRPr="005B0055">
              <w:t>0.1</w:t>
            </w:r>
          </w:p>
        </w:tc>
        <w:tc>
          <w:tcPr>
            <w:tcW w:w="990" w:type="dxa"/>
            <w:noWrap/>
            <w:hideMark/>
          </w:tcPr>
          <w:p w14:paraId="74FC19A1" w14:textId="77777777" w:rsidR="00A34384" w:rsidRPr="005B0055" w:rsidRDefault="00A34384" w:rsidP="004238DD">
            <w:pPr>
              <w:pStyle w:val="TAC"/>
            </w:pPr>
            <w:r w:rsidRPr="005B0055">
              <w:t>3</w:t>
            </w:r>
          </w:p>
        </w:tc>
        <w:tc>
          <w:tcPr>
            <w:tcW w:w="810" w:type="dxa"/>
            <w:noWrap/>
            <w:hideMark/>
          </w:tcPr>
          <w:p w14:paraId="06702D14" w14:textId="77777777" w:rsidR="00A34384" w:rsidRPr="005B0055" w:rsidRDefault="00A34384" w:rsidP="004238DD">
            <w:pPr>
              <w:pStyle w:val="TAC"/>
            </w:pPr>
            <w:r w:rsidRPr="005B0055">
              <w:t>2.2</w:t>
            </w:r>
          </w:p>
        </w:tc>
        <w:tc>
          <w:tcPr>
            <w:tcW w:w="628" w:type="dxa"/>
            <w:noWrap/>
            <w:hideMark/>
          </w:tcPr>
          <w:p w14:paraId="187E07D9" w14:textId="77777777" w:rsidR="00A34384" w:rsidRPr="005B0055" w:rsidRDefault="00A34384" w:rsidP="004238DD">
            <w:pPr>
              <w:pStyle w:val="TAC"/>
            </w:pPr>
            <w:r w:rsidRPr="005B0055">
              <w:t>-8.6</w:t>
            </w:r>
          </w:p>
        </w:tc>
      </w:tr>
    </w:tbl>
    <w:p w14:paraId="35DF8F68" w14:textId="77777777" w:rsidR="00FA382B" w:rsidRPr="00592695" w:rsidRDefault="00FA382B" w:rsidP="00935CE3">
      <w:pPr>
        <w:rPr>
          <w:rFonts w:ascii="Arial" w:hAnsi="Arial" w:cs="Arial"/>
          <w:b/>
          <w:bCs/>
          <w:lang w:val="sv-SE"/>
        </w:rPr>
      </w:pPr>
    </w:p>
    <w:p w14:paraId="4CD783A3" w14:textId="759720CC" w:rsidR="00271612" w:rsidRDefault="00BB504E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The overall CNR value </w:t>
      </w:r>
      <w:r w:rsidR="00034887">
        <w:rPr>
          <w:rFonts w:ascii="Arial" w:hAnsi="Arial" w:cs="Arial"/>
        </w:rPr>
        <w:t>seem</w:t>
      </w:r>
      <w:r>
        <w:rPr>
          <w:rFonts w:ascii="Arial" w:hAnsi="Arial" w:cs="Arial"/>
        </w:rPr>
        <w:t xml:space="preserve"> </w:t>
      </w:r>
      <w:r w:rsidR="00EE51DB">
        <w:rPr>
          <w:rFonts w:ascii="Arial" w:hAnsi="Arial" w:cs="Arial"/>
        </w:rPr>
        <w:t>not high and might only</w:t>
      </w:r>
      <w:r>
        <w:rPr>
          <w:rFonts w:ascii="Arial" w:hAnsi="Arial" w:cs="Arial"/>
        </w:rPr>
        <w:t xml:space="preserve"> support </w:t>
      </w:r>
      <w:r w:rsidR="00EE51DB">
        <w:rPr>
          <w:rFonts w:ascii="Arial" w:hAnsi="Arial" w:cs="Arial"/>
        </w:rPr>
        <w:t>QPSK</w:t>
      </w:r>
      <w:r>
        <w:rPr>
          <w:rFonts w:ascii="Arial" w:hAnsi="Arial" w:cs="Arial"/>
        </w:rPr>
        <w:t xml:space="preserve">. </w:t>
      </w:r>
      <w:r w:rsidR="00874067">
        <w:rPr>
          <w:rFonts w:ascii="Arial" w:hAnsi="Arial" w:cs="Arial"/>
        </w:rPr>
        <w:t>But t</w:t>
      </w:r>
      <w:r w:rsidR="00247E37">
        <w:rPr>
          <w:rFonts w:ascii="Arial" w:hAnsi="Arial" w:cs="Arial"/>
        </w:rPr>
        <w:t>he link budget normally considers the worst case of coverage based on the maximum distance between satellite and UE with 10</w:t>
      </w:r>
      <w:r w:rsidR="00247E37">
        <w:rPr>
          <w:rFonts w:ascii="Arial" w:hAnsi="Arial" w:cs="Arial"/>
          <w:vertAlign w:val="superscript"/>
        </w:rPr>
        <w:t>o</w:t>
      </w:r>
      <w:r w:rsidR="00247E37">
        <w:rPr>
          <w:rFonts w:ascii="Arial" w:hAnsi="Arial" w:cs="Arial"/>
        </w:rPr>
        <w:t xml:space="preserve"> elevation angle assumed in TR38.811 [1]. However, shadow </w:t>
      </w:r>
      <w:r w:rsidR="00874067">
        <w:rPr>
          <w:rFonts w:ascii="Arial" w:hAnsi="Arial" w:cs="Arial"/>
        </w:rPr>
        <w:t xml:space="preserve">fading </w:t>
      </w:r>
      <w:r w:rsidR="00BC7E7C">
        <w:rPr>
          <w:rFonts w:ascii="Arial" w:hAnsi="Arial" w:cs="Arial"/>
        </w:rPr>
        <w:t xml:space="preserve">and multipath impact </w:t>
      </w:r>
      <w:r w:rsidR="00247E37">
        <w:rPr>
          <w:rFonts w:ascii="Arial" w:hAnsi="Arial" w:cs="Arial"/>
        </w:rPr>
        <w:t>could be very small if we consider LOS scenario, and free space pathloss could also be a bit smaller if satellite elevation angle is close to 90</w:t>
      </w:r>
      <w:r w:rsidR="00247E37">
        <w:rPr>
          <w:rFonts w:ascii="Arial" w:hAnsi="Arial" w:cs="Arial"/>
          <w:vertAlign w:val="superscript"/>
        </w:rPr>
        <w:t>o</w:t>
      </w:r>
      <w:r w:rsidR="00247E37">
        <w:rPr>
          <w:rFonts w:ascii="Arial" w:hAnsi="Arial" w:cs="Arial"/>
        </w:rPr>
        <w:t xml:space="preserve">. In that case, the DL/UL CNR could be </w:t>
      </w:r>
      <w:r w:rsidR="00841955">
        <w:rPr>
          <w:rFonts w:ascii="Arial" w:hAnsi="Arial" w:cs="Arial"/>
        </w:rPr>
        <w:t>increased a bit compared with the value in the table</w:t>
      </w:r>
      <w:r w:rsidR="001A14F1">
        <w:rPr>
          <w:rFonts w:ascii="Arial" w:hAnsi="Arial" w:cs="Arial"/>
        </w:rPr>
        <w:t>. Also consider</w:t>
      </w:r>
      <w:r w:rsidR="00CE653B">
        <w:rPr>
          <w:rFonts w:ascii="Arial" w:hAnsi="Arial" w:cs="Arial"/>
        </w:rPr>
        <w:t>ing</w:t>
      </w:r>
      <w:r w:rsidR="001A14F1">
        <w:rPr>
          <w:rFonts w:ascii="Arial" w:hAnsi="Arial" w:cs="Arial"/>
        </w:rPr>
        <w:t xml:space="preserve"> </w:t>
      </w:r>
      <w:r w:rsidR="00FE7482">
        <w:rPr>
          <w:rFonts w:ascii="Arial" w:hAnsi="Arial" w:cs="Arial"/>
        </w:rPr>
        <w:t xml:space="preserve">4Rx </w:t>
      </w:r>
      <w:r w:rsidR="00EA20BF">
        <w:rPr>
          <w:rFonts w:ascii="Arial" w:hAnsi="Arial" w:cs="Arial"/>
        </w:rPr>
        <w:t>could be used</w:t>
      </w:r>
      <w:r w:rsidR="00EE51DB">
        <w:rPr>
          <w:rFonts w:ascii="Arial" w:hAnsi="Arial" w:cs="Arial"/>
        </w:rPr>
        <w:t xml:space="preserve"> </w:t>
      </w:r>
      <w:r w:rsidR="00CE653B">
        <w:rPr>
          <w:rFonts w:ascii="Arial" w:hAnsi="Arial" w:cs="Arial"/>
        </w:rPr>
        <w:t xml:space="preserve">for DL, </w:t>
      </w:r>
      <w:r w:rsidR="00874067">
        <w:rPr>
          <w:rFonts w:ascii="Arial" w:hAnsi="Arial" w:cs="Arial"/>
        </w:rPr>
        <w:t>16QAM</w:t>
      </w:r>
      <w:r w:rsidR="0025747B">
        <w:rPr>
          <w:rFonts w:ascii="Arial" w:hAnsi="Arial" w:cs="Arial"/>
        </w:rPr>
        <w:t xml:space="preserve"> </w:t>
      </w:r>
      <w:r w:rsidR="009939EA">
        <w:rPr>
          <w:rFonts w:ascii="Arial" w:hAnsi="Arial" w:cs="Arial"/>
        </w:rPr>
        <w:t xml:space="preserve">and even 64QAM </w:t>
      </w:r>
      <w:r w:rsidR="007A58DF">
        <w:rPr>
          <w:rFonts w:ascii="Arial" w:hAnsi="Arial" w:cs="Arial"/>
        </w:rPr>
        <w:t xml:space="preserve">would be </w:t>
      </w:r>
      <w:r w:rsidR="004A3115">
        <w:rPr>
          <w:rFonts w:ascii="Arial" w:hAnsi="Arial" w:cs="Arial"/>
        </w:rPr>
        <w:t xml:space="preserve">possibly supported. </w:t>
      </w:r>
      <w:r w:rsidR="0025747B">
        <w:rPr>
          <w:rFonts w:ascii="Arial" w:hAnsi="Arial" w:cs="Arial"/>
        </w:rPr>
        <w:t xml:space="preserve"> </w:t>
      </w:r>
    </w:p>
    <w:p w14:paraId="5F16794A" w14:textId="77777777" w:rsidR="008C4B32" w:rsidRDefault="00C821C2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D22332">
        <w:rPr>
          <w:rFonts w:ascii="Arial" w:hAnsi="Arial" w:cs="Arial"/>
          <w:b/>
          <w:bCs/>
        </w:rPr>
        <w:t xml:space="preserve">Proposal </w:t>
      </w:r>
      <w:r w:rsidR="008C4B32">
        <w:rPr>
          <w:rFonts w:ascii="Arial" w:hAnsi="Arial" w:cs="Arial"/>
          <w:b/>
          <w:bCs/>
        </w:rPr>
        <w:t>6</w:t>
      </w:r>
      <w:r w:rsidRPr="00D22332">
        <w:rPr>
          <w:rFonts w:ascii="Arial" w:hAnsi="Arial" w:cs="Arial"/>
          <w:b/>
          <w:bCs/>
        </w:rPr>
        <w:t xml:space="preserve">: Only consider QPSK for </w:t>
      </w:r>
      <w:r w:rsidR="00D22332" w:rsidRPr="00D22332">
        <w:rPr>
          <w:rFonts w:ascii="Arial" w:hAnsi="Arial" w:cs="Arial"/>
          <w:b/>
          <w:bCs/>
        </w:rPr>
        <w:t xml:space="preserve">NTN </w:t>
      </w:r>
      <w:r w:rsidRPr="00D22332">
        <w:rPr>
          <w:rFonts w:ascii="Arial" w:hAnsi="Arial" w:cs="Arial"/>
          <w:b/>
          <w:bCs/>
        </w:rPr>
        <w:t>SAN demodulation</w:t>
      </w:r>
      <w:r w:rsidR="00D22332" w:rsidRPr="00D22332">
        <w:rPr>
          <w:rFonts w:ascii="Arial" w:hAnsi="Arial" w:cs="Arial"/>
          <w:b/>
          <w:bCs/>
        </w:rPr>
        <w:t xml:space="preserve"> requirement</w:t>
      </w:r>
      <w:r w:rsidR="003702AD" w:rsidRPr="00D22332">
        <w:rPr>
          <w:rFonts w:ascii="Arial" w:hAnsi="Arial" w:cs="Arial"/>
          <w:b/>
          <w:bCs/>
        </w:rPr>
        <w:t xml:space="preserve">. </w:t>
      </w:r>
    </w:p>
    <w:p w14:paraId="7024E3F8" w14:textId="2190F543" w:rsidR="00A52F94" w:rsidRPr="00D22332" w:rsidRDefault="008C4B32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7: </w:t>
      </w:r>
      <w:r w:rsidR="003702AD" w:rsidRPr="00D22332">
        <w:rPr>
          <w:rFonts w:ascii="Arial" w:hAnsi="Arial" w:cs="Arial"/>
          <w:b/>
          <w:bCs/>
        </w:rPr>
        <w:t>Consider QPSK</w:t>
      </w:r>
      <w:r w:rsidR="005A057E">
        <w:rPr>
          <w:rFonts w:ascii="Arial" w:hAnsi="Arial" w:cs="Arial"/>
          <w:b/>
          <w:bCs/>
        </w:rPr>
        <w:t>,</w:t>
      </w:r>
      <w:r w:rsidR="003702AD" w:rsidRPr="00D22332">
        <w:rPr>
          <w:rFonts w:ascii="Arial" w:hAnsi="Arial" w:cs="Arial"/>
          <w:b/>
          <w:bCs/>
        </w:rPr>
        <w:t xml:space="preserve"> 16QAM </w:t>
      </w:r>
      <w:r w:rsidR="005A057E">
        <w:rPr>
          <w:rFonts w:ascii="Arial" w:hAnsi="Arial" w:cs="Arial"/>
          <w:b/>
          <w:bCs/>
        </w:rPr>
        <w:t xml:space="preserve">and 64QAM </w:t>
      </w:r>
      <w:r w:rsidR="003702AD" w:rsidRPr="00D22332">
        <w:rPr>
          <w:rFonts w:ascii="Arial" w:hAnsi="Arial" w:cs="Arial"/>
          <w:b/>
          <w:bCs/>
        </w:rPr>
        <w:t>for NTN UE</w:t>
      </w:r>
      <w:r w:rsidR="00D22332" w:rsidRPr="00D22332">
        <w:rPr>
          <w:rFonts w:ascii="Arial" w:hAnsi="Arial" w:cs="Arial"/>
          <w:b/>
          <w:bCs/>
        </w:rPr>
        <w:t xml:space="preserve"> demodulation requirement</w:t>
      </w:r>
      <w:r w:rsidR="005A057E">
        <w:rPr>
          <w:rFonts w:ascii="Arial" w:hAnsi="Arial" w:cs="Arial"/>
          <w:b/>
          <w:bCs/>
        </w:rPr>
        <w:t xml:space="preserve"> </w:t>
      </w:r>
      <w:r w:rsidR="004026DD">
        <w:rPr>
          <w:rFonts w:ascii="Arial" w:hAnsi="Arial" w:cs="Arial"/>
          <w:b/>
          <w:bCs/>
        </w:rPr>
        <w:t xml:space="preserve">according to simulation result. </w:t>
      </w:r>
    </w:p>
    <w:p w14:paraId="2C4F5996" w14:textId="77777777" w:rsidR="00247E37" w:rsidRDefault="00247E37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768F2B6B" w14:textId="77777777" w:rsidR="00247E37" w:rsidRDefault="00247E37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74A12AFB" w14:textId="77777777" w:rsidR="00247E37" w:rsidRDefault="00247E37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240E4E50" w14:textId="77777777" w:rsidR="00E14DE2" w:rsidRPr="00E14DE2" w:rsidRDefault="00E14DE2" w:rsidP="00E14DE2">
      <w:pPr>
        <w:rPr>
          <w:rFonts w:ascii="Arial" w:hAnsi="Arial" w:cs="Arial"/>
          <w:b/>
          <w:bCs/>
        </w:rPr>
      </w:pPr>
      <w:r w:rsidRPr="00E14DE2">
        <w:rPr>
          <w:rFonts w:ascii="Arial" w:hAnsi="Arial" w:cs="Arial"/>
          <w:b/>
          <w:bCs/>
        </w:rPr>
        <w:t>Observation 1: It seems no much difference between channel model NTN-TDL-A/C and NTN-TDL-B/D.</w:t>
      </w:r>
    </w:p>
    <w:p w14:paraId="53DF0A22" w14:textId="77777777" w:rsidR="00E14DE2" w:rsidRPr="00E14DE2" w:rsidRDefault="00E14DE2" w:rsidP="00E14DE2">
      <w:pPr>
        <w:rPr>
          <w:rFonts w:ascii="Arial" w:hAnsi="Arial" w:cs="Arial"/>
          <w:b/>
          <w:bCs/>
        </w:rPr>
      </w:pPr>
      <w:r w:rsidRPr="00E14DE2">
        <w:rPr>
          <w:rFonts w:ascii="Arial" w:hAnsi="Arial" w:cs="Arial"/>
          <w:b/>
          <w:bCs/>
        </w:rPr>
        <w:t>Proposal 1: Select one NLOS and LOS channel model for NTN demodulation requirement. Companies could deliver simulation results based on following options.</w:t>
      </w:r>
    </w:p>
    <w:p w14:paraId="2E94A799" w14:textId="2F7189B2" w:rsidR="00E14DE2" w:rsidRPr="00E14DE2" w:rsidRDefault="00E14DE2" w:rsidP="00E14DE2">
      <w:pPr>
        <w:pStyle w:val="ListParagraph"/>
        <w:numPr>
          <w:ilvl w:val="0"/>
          <w:numId w:val="5"/>
        </w:numPr>
        <w:rPr>
          <w:rFonts w:ascii="Arial" w:hAnsi="Arial" w:cs="Arial"/>
          <w:b/>
          <w:bCs/>
        </w:rPr>
      </w:pPr>
      <w:r w:rsidRPr="00E14DE2">
        <w:rPr>
          <w:rFonts w:ascii="Arial" w:hAnsi="Arial" w:cs="Arial"/>
          <w:b/>
          <w:bCs/>
        </w:rPr>
        <w:t>Option 1: NTN-TDL-A/C</w:t>
      </w:r>
    </w:p>
    <w:p w14:paraId="4F58DE4F" w14:textId="31BC419D" w:rsidR="001A14E1" w:rsidRPr="00E14DE2" w:rsidRDefault="00E14DE2" w:rsidP="00E14DE2">
      <w:pPr>
        <w:pStyle w:val="ListParagraph"/>
        <w:numPr>
          <w:ilvl w:val="0"/>
          <w:numId w:val="5"/>
        </w:numPr>
        <w:rPr>
          <w:rFonts w:ascii="Arial" w:hAnsi="Arial" w:cs="Arial"/>
          <w:b/>
          <w:bCs/>
        </w:rPr>
      </w:pPr>
      <w:r w:rsidRPr="00E14DE2">
        <w:rPr>
          <w:rFonts w:ascii="Arial" w:hAnsi="Arial" w:cs="Arial"/>
          <w:b/>
          <w:bCs/>
        </w:rPr>
        <w:t>Option 2: NTN-TDL-B/D</w:t>
      </w:r>
    </w:p>
    <w:p w14:paraId="3E0B70BD" w14:textId="77777777" w:rsidR="00133CFE" w:rsidRDefault="00133CFE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23901F75" w14:textId="3CA20805" w:rsidR="004D7253" w:rsidRPr="00297762" w:rsidRDefault="004D7253" w:rsidP="00133CFE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297762">
        <w:rPr>
          <w:rFonts w:ascii="Arial" w:hAnsi="Arial" w:cs="Arial"/>
          <w:b/>
        </w:rPr>
        <w:t xml:space="preserve">Proposal 2: </w:t>
      </w:r>
      <w:r w:rsidR="00711477" w:rsidRPr="00297762">
        <w:rPr>
          <w:rFonts w:ascii="Arial" w:hAnsi="Arial" w:cs="Arial"/>
          <w:b/>
        </w:rPr>
        <w:t xml:space="preserve">Use </w:t>
      </w:r>
      <w:r w:rsidR="00711477">
        <w:rPr>
          <w:rFonts w:ascii="Arial" w:hAnsi="Arial" w:cs="Arial"/>
          <w:b/>
        </w:rPr>
        <w:t xml:space="preserve">maximum </w:t>
      </w:r>
      <w:r w:rsidR="00711477" w:rsidRPr="00297762">
        <w:rPr>
          <w:rFonts w:ascii="Arial" w:hAnsi="Arial" w:cs="Arial"/>
          <w:b/>
        </w:rPr>
        <w:t xml:space="preserve">delay spread 100ns for NTN </w:t>
      </w:r>
      <w:r w:rsidR="00711477">
        <w:rPr>
          <w:rFonts w:ascii="Arial" w:hAnsi="Arial" w:cs="Arial"/>
          <w:b/>
        </w:rPr>
        <w:t xml:space="preserve">NLOS </w:t>
      </w:r>
      <w:r w:rsidR="00711477" w:rsidRPr="00297762">
        <w:rPr>
          <w:rFonts w:ascii="Arial" w:hAnsi="Arial" w:cs="Arial"/>
          <w:b/>
        </w:rPr>
        <w:t xml:space="preserve">channel models. </w:t>
      </w:r>
      <w:r w:rsidR="00711477">
        <w:rPr>
          <w:rFonts w:ascii="Arial" w:hAnsi="Arial" w:cs="Arial"/>
          <w:b/>
        </w:rPr>
        <w:t>For LOS channel, smaller delay spread could be considered.</w:t>
      </w:r>
    </w:p>
    <w:p w14:paraId="3A4B5C99" w14:textId="2B424669" w:rsidR="00E14DE2" w:rsidRPr="00297762" w:rsidRDefault="003A02EC" w:rsidP="00133CFE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297762">
        <w:rPr>
          <w:rFonts w:ascii="Arial" w:hAnsi="Arial" w:cs="Arial"/>
          <w:b/>
        </w:rPr>
        <w:t xml:space="preserve">Observation 2: The </w:t>
      </w:r>
      <w:r w:rsidR="00711477" w:rsidRPr="00297762">
        <w:rPr>
          <w:rFonts w:ascii="Arial" w:hAnsi="Arial" w:cs="Arial"/>
          <w:b/>
        </w:rPr>
        <w:t>residual</w:t>
      </w:r>
      <w:r w:rsidRPr="00297762">
        <w:rPr>
          <w:rFonts w:ascii="Arial" w:hAnsi="Arial" w:cs="Arial"/>
          <w:b/>
        </w:rPr>
        <w:t xml:space="preserve"> Doppler error in NLOS scenario could be higher than LOS scenario after UE pre-compensation.</w:t>
      </w:r>
    </w:p>
    <w:p w14:paraId="6525D668" w14:textId="4ECECA39" w:rsidR="000F2D98" w:rsidRPr="000F2D98" w:rsidRDefault="000F2D98" w:rsidP="000F2D9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0F2D98">
        <w:rPr>
          <w:rFonts w:ascii="Arial" w:hAnsi="Arial" w:cs="Arial"/>
          <w:b/>
          <w:bCs/>
        </w:rPr>
        <w:t xml:space="preserve">Observation 3: It is not clear about the </w:t>
      </w:r>
      <w:r w:rsidR="00711477" w:rsidRPr="000F2D98">
        <w:rPr>
          <w:rFonts w:ascii="Arial" w:hAnsi="Arial" w:cs="Arial"/>
          <w:b/>
          <w:bCs/>
        </w:rPr>
        <w:t>residual</w:t>
      </w:r>
      <w:r w:rsidRPr="000F2D98">
        <w:rPr>
          <w:rFonts w:ascii="Arial" w:hAnsi="Arial" w:cs="Arial"/>
          <w:b/>
          <w:bCs/>
        </w:rPr>
        <w:t xml:space="preserve"> Doppler error caused by satellite frequency shift in feeder link which could impact on whole demodulation results.    </w:t>
      </w:r>
    </w:p>
    <w:p w14:paraId="222FF300" w14:textId="7C3877C5" w:rsidR="000F2D98" w:rsidRDefault="000F2D98" w:rsidP="000F2D9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0F2D98">
        <w:rPr>
          <w:rFonts w:ascii="Arial" w:hAnsi="Arial" w:cs="Arial"/>
          <w:b/>
          <w:bCs/>
        </w:rPr>
        <w:t xml:space="preserve">Proposal 3: </w:t>
      </w:r>
      <w:r w:rsidR="00711477" w:rsidRPr="00297762">
        <w:rPr>
          <w:rFonts w:ascii="Arial" w:hAnsi="Arial" w:cs="Arial"/>
          <w:b/>
        </w:rPr>
        <w:t xml:space="preserve">To simplify the channel model, only consider maximum Doppler shift as ±0.1+∆d ppm where ∆d is residual Doppler error in feeder link. </w:t>
      </w:r>
      <w:r w:rsidR="00711477">
        <w:rPr>
          <w:rFonts w:ascii="Arial" w:hAnsi="Arial" w:cs="Arial"/>
          <w:b/>
          <w:bCs/>
        </w:rPr>
        <w:t>S</w:t>
      </w:r>
      <w:r w:rsidR="00711477" w:rsidRPr="00297762">
        <w:rPr>
          <w:rFonts w:ascii="Arial" w:hAnsi="Arial" w:cs="Arial"/>
          <w:b/>
          <w:bCs/>
        </w:rPr>
        <w:t>atellite</w:t>
      </w:r>
      <w:r w:rsidR="00711477" w:rsidRPr="00297762">
        <w:rPr>
          <w:rFonts w:ascii="Arial" w:hAnsi="Arial" w:cs="Arial"/>
          <w:b/>
        </w:rPr>
        <w:t xml:space="preserve"> companies</w:t>
      </w:r>
      <w:r w:rsidR="00711477">
        <w:rPr>
          <w:rFonts w:ascii="Arial" w:hAnsi="Arial" w:cs="Arial"/>
          <w:b/>
        </w:rPr>
        <w:t xml:space="preserve"> are</w:t>
      </w:r>
      <w:r w:rsidR="00711477" w:rsidRPr="00297762">
        <w:rPr>
          <w:rFonts w:ascii="Arial" w:hAnsi="Arial" w:cs="Arial"/>
          <w:b/>
        </w:rPr>
        <w:t xml:space="preserve"> </w:t>
      </w:r>
      <w:r w:rsidR="00711477">
        <w:rPr>
          <w:rFonts w:ascii="Arial" w:hAnsi="Arial" w:cs="Arial"/>
          <w:b/>
          <w:bCs/>
        </w:rPr>
        <w:t xml:space="preserve">encouraged </w:t>
      </w:r>
      <w:r w:rsidR="00711477" w:rsidRPr="00297762">
        <w:rPr>
          <w:rFonts w:ascii="Arial" w:hAnsi="Arial" w:cs="Arial"/>
          <w:b/>
        </w:rPr>
        <w:t xml:space="preserve">to </w:t>
      </w:r>
      <w:r w:rsidR="00711477">
        <w:rPr>
          <w:rFonts w:ascii="Arial" w:hAnsi="Arial" w:cs="Arial"/>
          <w:b/>
          <w:bCs/>
        </w:rPr>
        <w:t>provide</w:t>
      </w:r>
      <w:r w:rsidR="00711477" w:rsidRPr="00297762">
        <w:rPr>
          <w:rFonts w:ascii="Arial" w:hAnsi="Arial" w:cs="Arial"/>
          <w:b/>
          <w:bCs/>
        </w:rPr>
        <w:t xml:space="preserve"> </w:t>
      </w:r>
      <w:r w:rsidR="00711477" w:rsidRPr="00297762">
        <w:rPr>
          <w:rFonts w:ascii="Arial" w:hAnsi="Arial" w:cs="Arial"/>
          <w:b/>
        </w:rPr>
        <w:t xml:space="preserve">a proper value for ∆d. </w:t>
      </w:r>
      <w:r w:rsidR="00711477">
        <w:rPr>
          <w:rFonts w:ascii="Arial" w:hAnsi="Arial" w:cs="Arial"/>
          <w:b/>
          <w:bCs/>
        </w:rPr>
        <w:t>Otherwise</w:t>
      </w:r>
      <w:r w:rsidR="00711477" w:rsidRPr="00297762">
        <w:rPr>
          <w:rFonts w:ascii="Arial" w:hAnsi="Arial" w:cs="Arial"/>
          <w:b/>
        </w:rPr>
        <w:t>, take ∆d as 0.05ppm as the worst case.</w:t>
      </w:r>
    </w:p>
    <w:p w14:paraId="30324713" w14:textId="623EA974" w:rsidR="000F2D98" w:rsidRDefault="000F2D98" w:rsidP="000F2D9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297762">
        <w:rPr>
          <w:rFonts w:ascii="Arial" w:hAnsi="Arial" w:cs="Arial"/>
          <w:b/>
        </w:rPr>
        <w:t>Observation 4: 1Rx and 2Rx are popular for satellite network.</w:t>
      </w:r>
    </w:p>
    <w:p w14:paraId="31E32292" w14:textId="50C875F7" w:rsidR="000F2D98" w:rsidRPr="00297762" w:rsidRDefault="000F2D98" w:rsidP="000F2D98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297762">
        <w:rPr>
          <w:rFonts w:ascii="Arial" w:hAnsi="Arial" w:cs="Arial"/>
          <w:b/>
        </w:rPr>
        <w:t>Proposal 4:  Define SAN demodulation requirements with 1Tx 1Rx and 1Tx 2Rx.</w:t>
      </w:r>
    </w:p>
    <w:p w14:paraId="1A6851FD" w14:textId="22DAE312" w:rsidR="000F2D98" w:rsidRPr="00297762" w:rsidRDefault="00E07650" w:rsidP="000F2D98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297762">
        <w:rPr>
          <w:rFonts w:ascii="Arial" w:hAnsi="Arial" w:cs="Arial"/>
          <w:b/>
        </w:rPr>
        <w:t>Proposal 5: Define NTN UE demodulation requirements with 1Tx 2Rx and 1Tx 4Rx.</w:t>
      </w:r>
    </w:p>
    <w:p w14:paraId="5928F081" w14:textId="77777777" w:rsidR="007B44B3" w:rsidRDefault="007B44B3" w:rsidP="007B44B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D22332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6</w:t>
      </w:r>
      <w:r w:rsidRPr="00D22332">
        <w:rPr>
          <w:rFonts w:ascii="Arial" w:hAnsi="Arial" w:cs="Arial"/>
          <w:b/>
          <w:bCs/>
        </w:rPr>
        <w:t xml:space="preserve">: Only consider QPSK for NTN SAN demodulation requirement. </w:t>
      </w:r>
    </w:p>
    <w:p w14:paraId="1002B42F" w14:textId="129F6A65" w:rsidR="00E07650" w:rsidRPr="00297762" w:rsidRDefault="007B44B3" w:rsidP="007B44B3">
      <w:pPr>
        <w:pBdr>
          <w:bottom w:val="single" w:sz="4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Proposal 7: </w:t>
      </w:r>
      <w:r w:rsidRPr="00D22332">
        <w:rPr>
          <w:rFonts w:ascii="Arial" w:hAnsi="Arial" w:cs="Arial"/>
          <w:b/>
          <w:bCs/>
        </w:rPr>
        <w:t>Consider QPSK</w:t>
      </w:r>
      <w:r>
        <w:rPr>
          <w:rFonts w:ascii="Arial" w:hAnsi="Arial" w:cs="Arial"/>
          <w:b/>
          <w:bCs/>
        </w:rPr>
        <w:t>,</w:t>
      </w:r>
      <w:r w:rsidRPr="00D22332">
        <w:rPr>
          <w:rFonts w:ascii="Arial" w:hAnsi="Arial" w:cs="Arial"/>
          <w:b/>
          <w:bCs/>
        </w:rPr>
        <w:t xml:space="preserve"> 16QAM </w:t>
      </w:r>
      <w:r>
        <w:rPr>
          <w:rFonts w:ascii="Arial" w:hAnsi="Arial" w:cs="Arial"/>
          <w:b/>
          <w:bCs/>
        </w:rPr>
        <w:t xml:space="preserve">and 64QAM </w:t>
      </w:r>
      <w:r w:rsidRPr="00D22332">
        <w:rPr>
          <w:rFonts w:ascii="Arial" w:hAnsi="Arial" w:cs="Arial"/>
          <w:b/>
          <w:bCs/>
        </w:rPr>
        <w:t>for NTN UE demodulation requirement</w:t>
      </w:r>
      <w:r>
        <w:rPr>
          <w:rFonts w:ascii="Arial" w:hAnsi="Arial" w:cs="Arial"/>
          <w:b/>
          <w:bCs/>
        </w:rPr>
        <w:t xml:space="preserve"> according to simulation result.</w:t>
      </w:r>
    </w:p>
    <w:p w14:paraId="52F14594" w14:textId="77777777" w:rsidR="00E14DE2" w:rsidRDefault="00E14DE2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530FB1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63359D4A" w:rsidR="00133CFE" w:rsidRDefault="00DF1326" w:rsidP="00CC3721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  <w:t>TR38.811 v15.4.0</w:t>
      </w:r>
      <w:r w:rsidR="006A3A4F">
        <w:rPr>
          <w:rFonts w:ascii="Arial" w:hAnsi="Arial" w:cs="Arial"/>
        </w:rPr>
        <w:t xml:space="preserve">, </w:t>
      </w:r>
      <w:r w:rsidR="006A3A4F" w:rsidRPr="006A3A4F">
        <w:rPr>
          <w:rFonts w:ascii="Arial" w:hAnsi="Arial" w:cs="Arial"/>
        </w:rPr>
        <w:t>Study on New Radio (NR) to support non-terrestrial networks</w:t>
      </w:r>
    </w:p>
    <w:p w14:paraId="4659C6C6" w14:textId="5C265E51" w:rsidR="00DF1326" w:rsidRPr="004501B7" w:rsidRDefault="00DF1326" w:rsidP="00CC3721">
      <w:pPr>
        <w:ind w:left="720" w:hanging="720"/>
        <w:rPr>
          <w:rFonts w:ascii="Arial" w:hAnsi="Arial" w:cs="Arial"/>
          <w:lang w:val="en-GB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  <w:t>TR38.821 v16.1.0</w:t>
      </w:r>
      <w:r w:rsidR="006A3A4F">
        <w:rPr>
          <w:rFonts w:ascii="Arial" w:hAnsi="Arial" w:cs="Arial"/>
        </w:rPr>
        <w:t xml:space="preserve">, </w:t>
      </w:r>
      <w:r w:rsidR="004501B7" w:rsidRPr="004501B7">
        <w:rPr>
          <w:rFonts w:ascii="Arial" w:hAnsi="Arial" w:cs="Arial"/>
        </w:rPr>
        <w:t>Solutions for NR to support non-terrestrial networks (NTN)</w:t>
      </w:r>
    </w:p>
    <w:sectPr w:rsidR="00DF1326" w:rsidRPr="004501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529013F4"/>
    <w:multiLevelType w:val="hybridMultilevel"/>
    <w:tmpl w:val="AF82A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" w15:restartNumberingAfterBreak="0">
    <w:nsid w:val="73414ED9"/>
    <w:multiLevelType w:val="hybridMultilevel"/>
    <w:tmpl w:val="641A986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48C5"/>
    <w:rsid w:val="00004F5B"/>
    <w:rsid w:val="00006AB4"/>
    <w:rsid w:val="00007098"/>
    <w:rsid w:val="00007103"/>
    <w:rsid w:val="00012237"/>
    <w:rsid w:val="00013CD7"/>
    <w:rsid w:val="000153C7"/>
    <w:rsid w:val="00016501"/>
    <w:rsid w:val="00020FC2"/>
    <w:rsid w:val="000230BA"/>
    <w:rsid w:val="00024CA7"/>
    <w:rsid w:val="00024FB2"/>
    <w:rsid w:val="00030FC6"/>
    <w:rsid w:val="000310D6"/>
    <w:rsid w:val="00034887"/>
    <w:rsid w:val="00040BF6"/>
    <w:rsid w:val="0004389D"/>
    <w:rsid w:val="00044D47"/>
    <w:rsid w:val="00052068"/>
    <w:rsid w:val="000533DD"/>
    <w:rsid w:val="000539BD"/>
    <w:rsid w:val="00054ED5"/>
    <w:rsid w:val="00055136"/>
    <w:rsid w:val="00056285"/>
    <w:rsid w:val="00056641"/>
    <w:rsid w:val="00056852"/>
    <w:rsid w:val="00060617"/>
    <w:rsid w:val="000617E6"/>
    <w:rsid w:val="000631B6"/>
    <w:rsid w:val="00063E39"/>
    <w:rsid w:val="00063EC0"/>
    <w:rsid w:val="000651C2"/>
    <w:rsid w:val="00072DD9"/>
    <w:rsid w:val="00073560"/>
    <w:rsid w:val="000762E4"/>
    <w:rsid w:val="0008026E"/>
    <w:rsid w:val="0008128B"/>
    <w:rsid w:val="00084B5C"/>
    <w:rsid w:val="00084D62"/>
    <w:rsid w:val="000856D1"/>
    <w:rsid w:val="00090B71"/>
    <w:rsid w:val="00091AAE"/>
    <w:rsid w:val="00091D05"/>
    <w:rsid w:val="0009250B"/>
    <w:rsid w:val="00093667"/>
    <w:rsid w:val="00094017"/>
    <w:rsid w:val="000947E8"/>
    <w:rsid w:val="0009533C"/>
    <w:rsid w:val="00096CDB"/>
    <w:rsid w:val="000A0D6F"/>
    <w:rsid w:val="000A498C"/>
    <w:rsid w:val="000A4C9A"/>
    <w:rsid w:val="000B19B4"/>
    <w:rsid w:val="000B3EA5"/>
    <w:rsid w:val="000B718B"/>
    <w:rsid w:val="000B7A4C"/>
    <w:rsid w:val="000C2A08"/>
    <w:rsid w:val="000C39C1"/>
    <w:rsid w:val="000C433D"/>
    <w:rsid w:val="000D0670"/>
    <w:rsid w:val="000D08BB"/>
    <w:rsid w:val="000D1677"/>
    <w:rsid w:val="000D1D20"/>
    <w:rsid w:val="000D3382"/>
    <w:rsid w:val="000D4669"/>
    <w:rsid w:val="000D4D1B"/>
    <w:rsid w:val="000D4E4C"/>
    <w:rsid w:val="000E2EDE"/>
    <w:rsid w:val="000E349D"/>
    <w:rsid w:val="000E4D5C"/>
    <w:rsid w:val="000F10FB"/>
    <w:rsid w:val="000F2D98"/>
    <w:rsid w:val="000F423F"/>
    <w:rsid w:val="000F5E7D"/>
    <w:rsid w:val="000F6F53"/>
    <w:rsid w:val="000F7255"/>
    <w:rsid w:val="00100D7C"/>
    <w:rsid w:val="001035FD"/>
    <w:rsid w:val="00103E52"/>
    <w:rsid w:val="001073F8"/>
    <w:rsid w:val="00107829"/>
    <w:rsid w:val="00110E65"/>
    <w:rsid w:val="00111233"/>
    <w:rsid w:val="001126DE"/>
    <w:rsid w:val="00113EF4"/>
    <w:rsid w:val="001160F0"/>
    <w:rsid w:val="00116839"/>
    <w:rsid w:val="00116B87"/>
    <w:rsid w:val="001174C3"/>
    <w:rsid w:val="00123056"/>
    <w:rsid w:val="00127284"/>
    <w:rsid w:val="00127817"/>
    <w:rsid w:val="00133A91"/>
    <w:rsid w:val="00133C52"/>
    <w:rsid w:val="00133CFE"/>
    <w:rsid w:val="00135A53"/>
    <w:rsid w:val="00140BBC"/>
    <w:rsid w:val="00141AF6"/>
    <w:rsid w:val="00146754"/>
    <w:rsid w:val="001471FB"/>
    <w:rsid w:val="001521DE"/>
    <w:rsid w:val="00153CAA"/>
    <w:rsid w:val="00153DE9"/>
    <w:rsid w:val="00154E47"/>
    <w:rsid w:val="001570E7"/>
    <w:rsid w:val="00157954"/>
    <w:rsid w:val="00161137"/>
    <w:rsid w:val="00162213"/>
    <w:rsid w:val="00163F22"/>
    <w:rsid w:val="001644A0"/>
    <w:rsid w:val="00166CD3"/>
    <w:rsid w:val="001709D0"/>
    <w:rsid w:val="00170FCE"/>
    <w:rsid w:val="00171079"/>
    <w:rsid w:val="00173C2E"/>
    <w:rsid w:val="00176F0F"/>
    <w:rsid w:val="001779DD"/>
    <w:rsid w:val="00180D4C"/>
    <w:rsid w:val="0018124E"/>
    <w:rsid w:val="001812F0"/>
    <w:rsid w:val="001813F3"/>
    <w:rsid w:val="001816BC"/>
    <w:rsid w:val="00183302"/>
    <w:rsid w:val="0018466C"/>
    <w:rsid w:val="00190733"/>
    <w:rsid w:val="001935FA"/>
    <w:rsid w:val="001949D1"/>
    <w:rsid w:val="001A14E1"/>
    <w:rsid w:val="001A14F1"/>
    <w:rsid w:val="001A56B9"/>
    <w:rsid w:val="001A5E62"/>
    <w:rsid w:val="001A7F85"/>
    <w:rsid w:val="001B014F"/>
    <w:rsid w:val="001B0920"/>
    <w:rsid w:val="001B0F3C"/>
    <w:rsid w:val="001B2BF2"/>
    <w:rsid w:val="001B3920"/>
    <w:rsid w:val="001B60E4"/>
    <w:rsid w:val="001B6BA8"/>
    <w:rsid w:val="001B6F36"/>
    <w:rsid w:val="001B7C87"/>
    <w:rsid w:val="001C04ED"/>
    <w:rsid w:val="001C1931"/>
    <w:rsid w:val="001C1AA5"/>
    <w:rsid w:val="001C1F37"/>
    <w:rsid w:val="001C3576"/>
    <w:rsid w:val="001C4246"/>
    <w:rsid w:val="001C62F1"/>
    <w:rsid w:val="001D0D76"/>
    <w:rsid w:val="001D134C"/>
    <w:rsid w:val="001D168C"/>
    <w:rsid w:val="001D6E33"/>
    <w:rsid w:val="001D7D57"/>
    <w:rsid w:val="001E140B"/>
    <w:rsid w:val="001E18BC"/>
    <w:rsid w:val="001E1990"/>
    <w:rsid w:val="001E4522"/>
    <w:rsid w:val="001E46C4"/>
    <w:rsid w:val="001E4BD9"/>
    <w:rsid w:val="001E5304"/>
    <w:rsid w:val="001F167D"/>
    <w:rsid w:val="001F2629"/>
    <w:rsid w:val="001F572F"/>
    <w:rsid w:val="002003EF"/>
    <w:rsid w:val="00200F84"/>
    <w:rsid w:val="0020183F"/>
    <w:rsid w:val="00201CF4"/>
    <w:rsid w:val="00202719"/>
    <w:rsid w:val="00206693"/>
    <w:rsid w:val="002070DA"/>
    <w:rsid w:val="0021725D"/>
    <w:rsid w:val="0022024B"/>
    <w:rsid w:val="00220E84"/>
    <w:rsid w:val="0022111A"/>
    <w:rsid w:val="002212AD"/>
    <w:rsid w:val="00222598"/>
    <w:rsid w:val="00223548"/>
    <w:rsid w:val="00223870"/>
    <w:rsid w:val="0022393B"/>
    <w:rsid w:val="002269EE"/>
    <w:rsid w:val="00227580"/>
    <w:rsid w:val="002309EA"/>
    <w:rsid w:val="00231CA5"/>
    <w:rsid w:val="00231F05"/>
    <w:rsid w:val="00244A90"/>
    <w:rsid w:val="002474C0"/>
    <w:rsid w:val="00247E37"/>
    <w:rsid w:val="00251D40"/>
    <w:rsid w:val="00253B72"/>
    <w:rsid w:val="00255507"/>
    <w:rsid w:val="00257069"/>
    <w:rsid w:val="0025747B"/>
    <w:rsid w:val="0026795B"/>
    <w:rsid w:val="00270783"/>
    <w:rsid w:val="00271612"/>
    <w:rsid w:val="0027358A"/>
    <w:rsid w:val="00274E03"/>
    <w:rsid w:val="00276C4A"/>
    <w:rsid w:val="00285E69"/>
    <w:rsid w:val="00291254"/>
    <w:rsid w:val="0029409C"/>
    <w:rsid w:val="00297762"/>
    <w:rsid w:val="002A0362"/>
    <w:rsid w:val="002A09A0"/>
    <w:rsid w:val="002A261E"/>
    <w:rsid w:val="002A2BFA"/>
    <w:rsid w:val="002A37AA"/>
    <w:rsid w:val="002A748B"/>
    <w:rsid w:val="002A7611"/>
    <w:rsid w:val="002B093F"/>
    <w:rsid w:val="002B270C"/>
    <w:rsid w:val="002B2A5C"/>
    <w:rsid w:val="002B392E"/>
    <w:rsid w:val="002B589C"/>
    <w:rsid w:val="002B7C74"/>
    <w:rsid w:val="002C6EDE"/>
    <w:rsid w:val="002D05AB"/>
    <w:rsid w:val="002D0708"/>
    <w:rsid w:val="002D1CB7"/>
    <w:rsid w:val="002D2B7C"/>
    <w:rsid w:val="002E4867"/>
    <w:rsid w:val="002E5042"/>
    <w:rsid w:val="002E6003"/>
    <w:rsid w:val="002E64B4"/>
    <w:rsid w:val="002F2E00"/>
    <w:rsid w:val="002F303C"/>
    <w:rsid w:val="002F3B32"/>
    <w:rsid w:val="002F4820"/>
    <w:rsid w:val="002F5CB1"/>
    <w:rsid w:val="0030004D"/>
    <w:rsid w:val="00300353"/>
    <w:rsid w:val="00303CF1"/>
    <w:rsid w:val="00305BC7"/>
    <w:rsid w:val="00306465"/>
    <w:rsid w:val="00310E43"/>
    <w:rsid w:val="00312481"/>
    <w:rsid w:val="00313677"/>
    <w:rsid w:val="003153A7"/>
    <w:rsid w:val="00315F11"/>
    <w:rsid w:val="00322D93"/>
    <w:rsid w:val="0032469E"/>
    <w:rsid w:val="00333229"/>
    <w:rsid w:val="0034086C"/>
    <w:rsid w:val="003449A2"/>
    <w:rsid w:val="00346767"/>
    <w:rsid w:val="003469C5"/>
    <w:rsid w:val="00346DDB"/>
    <w:rsid w:val="003471C1"/>
    <w:rsid w:val="00347FF0"/>
    <w:rsid w:val="00351E70"/>
    <w:rsid w:val="00351EA3"/>
    <w:rsid w:val="00354363"/>
    <w:rsid w:val="00356882"/>
    <w:rsid w:val="00356DBC"/>
    <w:rsid w:val="003619F7"/>
    <w:rsid w:val="003664C2"/>
    <w:rsid w:val="003702AD"/>
    <w:rsid w:val="00372675"/>
    <w:rsid w:val="003754A3"/>
    <w:rsid w:val="00380415"/>
    <w:rsid w:val="003853D6"/>
    <w:rsid w:val="00386021"/>
    <w:rsid w:val="00387A4D"/>
    <w:rsid w:val="003912B1"/>
    <w:rsid w:val="0039359B"/>
    <w:rsid w:val="00396D00"/>
    <w:rsid w:val="003A02EC"/>
    <w:rsid w:val="003A2CCF"/>
    <w:rsid w:val="003A5C5C"/>
    <w:rsid w:val="003B10CE"/>
    <w:rsid w:val="003B2F60"/>
    <w:rsid w:val="003C0AA0"/>
    <w:rsid w:val="003C40FD"/>
    <w:rsid w:val="003D1097"/>
    <w:rsid w:val="003D1A8F"/>
    <w:rsid w:val="003D2403"/>
    <w:rsid w:val="003D6974"/>
    <w:rsid w:val="003D77EF"/>
    <w:rsid w:val="003D7FE5"/>
    <w:rsid w:val="003E433B"/>
    <w:rsid w:val="003F21EE"/>
    <w:rsid w:val="003F23D9"/>
    <w:rsid w:val="003F33AE"/>
    <w:rsid w:val="003F61B4"/>
    <w:rsid w:val="003F7155"/>
    <w:rsid w:val="00400893"/>
    <w:rsid w:val="004026DD"/>
    <w:rsid w:val="0040320F"/>
    <w:rsid w:val="00403AF2"/>
    <w:rsid w:val="004046DF"/>
    <w:rsid w:val="004077F3"/>
    <w:rsid w:val="00410A28"/>
    <w:rsid w:val="00413B51"/>
    <w:rsid w:val="004160BD"/>
    <w:rsid w:val="004208A7"/>
    <w:rsid w:val="004238DD"/>
    <w:rsid w:val="00425051"/>
    <w:rsid w:val="00430195"/>
    <w:rsid w:val="00434103"/>
    <w:rsid w:val="004353D5"/>
    <w:rsid w:val="004354D5"/>
    <w:rsid w:val="00437864"/>
    <w:rsid w:val="004440EB"/>
    <w:rsid w:val="00445409"/>
    <w:rsid w:val="004501B7"/>
    <w:rsid w:val="00451695"/>
    <w:rsid w:val="0045173C"/>
    <w:rsid w:val="00455392"/>
    <w:rsid w:val="0045722E"/>
    <w:rsid w:val="00457FE2"/>
    <w:rsid w:val="0046069C"/>
    <w:rsid w:val="004612F7"/>
    <w:rsid w:val="00461560"/>
    <w:rsid w:val="004618A6"/>
    <w:rsid w:val="0046645C"/>
    <w:rsid w:val="00470D5B"/>
    <w:rsid w:val="00475AA3"/>
    <w:rsid w:val="004812A2"/>
    <w:rsid w:val="00482CF1"/>
    <w:rsid w:val="00484D3F"/>
    <w:rsid w:val="00486123"/>
    <w:rsid w:val="0049580B"/>
    <w:rsid w:val="0049604D"/>
    <w:rsid w:val="00497D1D"/>
    <w:rsid w:val="004A11E3"/>
    <w:rsid w:val="004A212C"/>
    <w:rsid w:val="004A3115"/>
    <w:rsid w:val="004A6BCA"/>
    <w:rsid w:val="004A6CB1"/>
    <w:rsid w:val="004A6FBB"/>
    <w:rsid w:val="004B2D15"/>
    <w:rsid w:val="004B3B56"/>
    <w:rsid w:val="004B4945"/>
    <w:rsid w:val="004B7567"/>
    <w:rsid w:val="004C5C5F"/>
    <w:rsid w:val="004D05AE"/>
    <w:rsid w:val="004D108B"/>
    <w:rsid w:val="004D7253"/>
    <w:rsid w:val="004E11BA"/>
    <w:rsid w:val="004E2AD7"/>
    <w:rsid w:val="004E30B6"/>
    <w:rsid w:val="004E6BF3"/>
    <w:rsid w:val="004E75E2"/>
    <w:rsid w:val="004F00F4"/>
    <w:rsid w:val="004F0275"/>
    <w:rsid w:val="004F2F81"/>
    <w:rsid w:val="004F4681"/>
    <w:rsid w:val="004F575C"/>
    <w:rsid w:val="004F5D40"/>
    <w:rsid w:val="004F6DC0"/>
    <w:rsid w:val="00500DCF"/>
    <w:rsid w:val="00502044"/>
    <w:rsid w:val="00504627"/>
    <w:rsid w:val="00505053"/>
    <w:rsid w:val="00505558"/>
    <w:rsid w:val="00506FF5"/>
    <w:rsid w:val="005109E9"/>
    <w:rsid w:val="00511B48"/>
    <w:rsid w:val="00517E01"/>
    <w:rsid w:val="0052086D"/>
    <w:rsid w:val="00521AD0"/>
    <w:rsid w:val="005224AA"/>
    <w:rsid w:val="00522811"/>
    <w:rsid w:val="005229EF"/>
    <w:rsid w:val="00522BFB"/>
    <w:rsid w:val="00523E1A"/>
    <w:rsid w:val="00526025"/>
    <w:rsid w:val="00527F0F"/>
    <w:rsid w:val="005308D9"/>
    <w:rsid w:val="00530FB1"/>
    <w:rsid w:val="005324BE"/>
    <w:rsid w:val="00533E27"/>
    <w:rsid w:val="00534070"/>
    <w:rsid w:val="005342DA"/>
    <w:rsid w:val="005370D0"/>
    <w:rsid w:val="00542A8F"/>
    <w:rsid w:val="00546EDE"/>
    <w:rsid w:val="0055291C"/>
    <w:rsid w:val="00556996"/>
    <w:rsid w:val="00557FF2"/>
    <w:rsid w:val="0056067A"/>
    <w:rsid w:val="005632EE"/>
    <w:rsid w:val="00566558"/>
    <w:rsid w:val="005700B4"/>
    <w:rsid w:val="00572D90"/>
    <w:rsid w:val="00576262"/>
    <w:rsid w:val="005837D9"/>
    <w:rsid w:val="00583D89"/>
    <w:rsid w:val="00585572"/>
    <w:rsid w:val="00587F1B"/>
    <w:rsid w:val="00592695"/>
    <w:rsid w:val="00594D66"/>
    <w:rsid w:val="005951AC"/>
    <w:rsid w:val="00595676"/>
    <w:rsid w:val="0059653B"/>
    <w:rsid w:val="0059699E"/>
    <w:rsid w:val="005A00FC"/>
    <w:rsid w:val="005A057E"/>
    <w:rsid w:val="005A3845"/>
    <w:rsid w:val="005A452D"/>
    <w:rsid w:val="005A5CDD"/>
    <w:rsid w:val="005A7BC6"/>
    <w:rsid w:val="005B0055"/>
    <w:rsid w:val="005B3E63"/>
    <w:rsid w:val="005B77D5"/>
    <w:rsid w:val="005B7A50"/>
    <w:rsid w:val="005C07AB"/>
    <w:rsid w:val="005C28BA"/>
    <w:rsid w:val="005C7250"/>
    <w:rsid w:val="005D2BB4"/>
    <w:rsid w:val="005D67D4"/>
    <w:rsid w:val="005E1133"/>
    <w:rsid w:val="005E1B31"/>
    <w:rsid w:val="005E3F7C"/>
    <w:rsid w:val="005E752A"/>
    <w:rsid w:val="005F0018"/>
    <w:rsid w:val="005F0964"/>
    <w:rsid w:val="005F149B"/>
    <w:rsid w:val="005F4449"/>
    <w:rsid w:val="005F626D"/>
    <w:rsid w:val="005F7D52"/>
    <w:rsid w:val="00602FDF"/>
    <w:rsid w:val="00607EEA"/>
    <w:rsid w:val="00614036"/>
    <w:rsid w:val="00620A5E"/>
    <w:rsid w:val="0062251E"/>
    <w:rsid w:val="00623CD2"/>
    <w:rsid w:val="00623F24"/>
    <w:rsid w:val="0062454C"/>
    <w:rsid w:val="00624729"/>
    <w:rsid w:val="00624FFC"/>
    <w:rsid w:val="00630733"/>
    <w:rsid w:val="00631BFF"/>
    <w:rsid w:val="00634530"/>
    <w:rsid w:val="006373E5"/>
    <w:rsid w:val="0064161B"/>
    <w:rsid w:val="00642A86"/>
    <w:rsid w:val="0064469F"/>
    <w:rsid w:val="00644F8B"/>
    <w:rsid w:val="00645C06"/>
    <w:rsid w:val="00645F0E"/>
    <w:rsid w:val="006463BA"/>
    <w:rsid w:val="00654A33"/>
    <w:rsid w:val="006602BD"/>
    <w:rsid w:val="00664BB3"/>
    <w:rsid w:val="00665B00"/>
    <w:rsid w:val="00665FC5"/>
    <w:rsid w:val="00667275"/>
    <w:rsid w:val="00667708"/>
    <w:rsid w:val="00670217"/>
    <w:rsid w:val="006719A0"/>
    <w:rsid w:val="0067224B"/>
    <w:rsid w:val="006757BE"/>
    <w:rsid w:val="00675999"/>
    <w:rsid w:val="00680FC2"/>
    <w:rsid w:val="00687803"/>
    <w:rsid w:val="00687E0F"/>
    <w:rsid w:val="006922D7"/>
    <w:rsid w:val="00693ABA"/>
    <w:rsid w:val="006947C5"/>
    <w:rsid w:val="00694E10"/>
    <w:rsid w:val="00696B9E"/>
    <w:rsid w:val="00696F3D"/>
    <w:rsid w:val="00697346"/>
    <w:rsid w:val="006A3A4F"/>
    <w:rsid w:val="006A5A4A"/>
    <w:rsid w:val="006B0D2F"/>
    <w:rsid w:val="006C04FC"/>
    <w:rsid w:val="006C1AA0"/>
    <w:rsid w:val="006C2B10"/>
    <w:rsid w:val="006C34C3"/>
    <w:rsid w:val="006C3F9F"/>
    <w:rsid w:val="006C5F2E"/>
    <w:rsid w:val="006C62EF"/>
    <w:rsid w:val="006C7B77"/>
    <w:rsid w:val="006D27FB"/>
    <w:rsid w:val="006E3E38"/>
    <w:rsid w:val="006F065B"/>
    <w:rsid w:val="006F0FDA"/>
    <w:rsid w:val="006F7844"/>
    <w:rsid w:val="006F78C6"/>
    <w:rsid w:val="00702B1F"/>
    <w:rsid w:val="007042E3"/>
    <w:rsid w:val="00705BC0"/>
    <w:rsid w:val="00706B9A"/>
    <w:rsid w:val="00706C04"/>
    <w:rsid w:val="0070720D"/>
    <w:rsid w:val="0070743E"/>
    <w:rsid w:val="00711477"/>
    <w:rsid w:val="00712D5B"/>
    <w:rsid w:val="00712E2C"/>
    <w:rsid w:val="00715852"/>
    <w:rsid w:val="00716069"/>
    <w:rsid w:val="00717CA3"/>
    <w:rsid w:val="00730062"/>
    <w:rsid w:val="0073087E"/>
    <w:rsid w:val="00733C7D"/>
    <w:rsid w:val="00734859"/>
    <w:rsid w:val="007361DA"/>
    <w:rsid w:val="0074145A"/>
    <w:rsid w:val="00744965"/>
    <w:rsid w:val="00744FBA"/>
    <w:rsid w:val="007457DF"/>
    <w:rsid w:val="007474FE"/>
    <w:rsid w:val="00750C36"/>
    <w:rsid w:val="007511D4"/>
    <w:rsid w:val="007609CC"/>
    <w:rsid w:val="00767209"/>
    <w:rsid w:val="00771346"/>
    <w:rsid w:val="00774618"/>
    <w:rsid w:val="0077607E"/>
    <w:rsid w:val="00776788"/>
    <w:rsid w:val="00780C5D"/>
    <w:rsid w:val="007821CB"/>
    <w:rsid w:val="00782772"/>
    <w:rsid w:val="00782C00"/>
    <w:rsid w:val="00783634"/>
    <w:rsid w:val="00783F0F"/>
    <w:rsid w:val="0078501E"/>
    <w:rsid w:val="007909C9"/>
    <w:rsid w:val="00793C86"/>
    <w:rsid w:val="007949AD"/>
    <w:rsid w:val="007951E0"/>
    <w:rsid w:val="00795BA2"/>
    <w:rsid w:val="00796B1D"/>
    <w:rsid w:val="00796D71"/>
    <w:rsid w:val="007A1983"/>
    <w:rsid w:val="007A463B"/>
    <w:rsid w:val="007A5174"/>
    <w:rsid w:val="007A533A"/>
    <w:rsid w:val="007A58DF"/>
    <w:rsid w:val="007A6FCC"/>
    <w:rsid w:val="007B44B3"/>
    <w:rsid w:val="007B67BA"/>
    <w:rsid w:val="007C09A4"/>
    <w:rsid w:val="007C337A"/>
    <w:rsid w:val="007C4FE9"/>
    <w:rsid w:val="007C713A"/>
    <w:rsid w:val="007C783D"/>
    <w:rsid w:val="007D0880"/>
    <w:rsid w:val="007D2816"/>
    <w:rsid w:val="007D513B"/>
    <w:rsid w:val="007D7B1D"/>
    <w:rsid w:val="007E08D6"/>
    <w:rsid w:val="007F5B3E"/>
    <w:rsid w:val="007F5E9C"/>
    <w:rsid w:val="00803251"/>
    <w:rsid w:val="008033B4"/>
    <w:rsid w:val="00805344"/>
    <w:rsid w:val="00805529"/>
    <w:rsid w:val="00806BA9"/>
    <w:rsid w:val="00807F32"/>
    <w:rsid w:val="008108D8"/>
    <w:rsid w:val="00821D8E"/>
    <w:rsid w:val="00821E1C"/>
    <w:rsid w:val="008225B9"/>
    <w:rsid w:val="008314CC"/>
    <w:rsid w:val="00836E4F"/>
    <w:rsid w:val="00841955"/>
    <w:rsid w:val="008420DB"/>
    <w:rsid w:val="00846C83"/>
    <w:rsid w:val="00846CA8"/>
    <w:rsid w:val="00847095"/>
    <w:rsid w:val="00851384"/>
    <w:rsid w:val="00851A87"/>
    <w:rsid w:val="00852DF5"/>
    <w:rsid w:val="008557A6"/>
    <w:rsid w:val="00855DAD"/>
    <w:rsid w:val="00857F78"/>
    <w:rsid w:val="00861B56"/>
    <w:rsid w:val="00862641"/>
    <w:rsid w:val="00862F55"/>
    <w:rsid w:val="00862F74"/>
    <w:rsid w:val="00865DAF"/>
    <w:rsid w:val="00870E6B"/>
    <w:rsid w:val="00874067"/>
    <w:rsid w:val="00876BCA"/>
    <w:rsid w:val="008800A4"/>
    <w:rsid w:val="00880288"/>
    <w:rsid w:val="00885128"/>
    <w:rsid w:val="008917F2"/>
    <w:rsid w:val="00891C23"/>
    <w:rsid w:val="00894537"/>
    <w:rsid w:val="00895018"/>
    <w:rsid w:val="00895152"/>
    <w:rsid w:val="00897C6C"/>
    <w:rsid w:val="008A105B"/>
    <w:rsid w:val="008A15AE"/>
    <w:rsid w:val="008A1BF0"/>
    <w:rsid w:val="008A2A82"/>
    <w:rsid w:val="008A3CB6"/>
    <w:rsid w:val="008A5269"/>
    <w:rsid w:val="008A73C8"/>
    <w:rsid w:val="008B2866"/>
    <w:rsid w:val="008B2C4F"/>
    <w:rsid w:val="008C0A02"/>
    <w:rsid w:val="008C1865"/>
    <w:rsid w:val="008C38B6"/>
    <w:rsid w:val="008C4B32"/>
    <w:rsid w:val="008D03B2"/>
    <w:rsid w:val="008D2558"/>
    <w:rsid w:val="008D30DB"/>
    <w:rsid w:val="008E0168"/>
    <w:rsid w:val="008E2B6C"/>
    <w:rsid w:val="008E746F"/>
    <w:rsid w:val="008F15C4"/>
    <w:rsid w:val="008F3D4F"/>
    <w:rsid w:val="00901601"/>
    <w:rsid w:val="009016DF"/>
    <w:rsid w:val="00902CFA"/>
    <w:rsid w:val="00906C40"/>
    <w:rsid w:val="009119CB"/>
    <w:rsid w:val="00913D02"/>
    <w:rsid w:val="00914104"/>
    <w:rsid w:val="009156D7"/>
    <w:rsid w:val="00915842"/>
    <w:rsid w:val="00916470"/>
    <w:rsid w:val="009175CD"/>
    <w:rsid w:val="009216B5"/>
    <w:rsid w:val="00926B2A"/>
    <w:rsid w:val="00931BDB"/>
    <w:rsid w:val="009321F8"/>
    <w:rsid w:val="0093430C"/>
    <w:rsid w:val="009347EC"/>
    <w:rsid w:val="00935CE3"/>
    <w:rsid w:val="00935E95"/>
    <w:rsid w:val="0095269C"/>
    <w:rsid w:val="00954805"/>
    <w:rsid w:val="00955173"/>
    <w:rsid w:val="00957185"/>
    <w:rsid w:val="00957F3C"/>
    <w:rsid w:val="009631AA"/>
    <w:rsid w:val="00965D09"/>
    <w:rsid w:val="00970148"/>
    <w:rsid w:val="009706AD"/>
    <w:rsid w:val="0097308C"/>
    <w:rsid w:val="00980F85"/>
    <w:rsid w:val="00981C20"/>
    <w:rsid w:val="00983B87"/>
    <w:rsid w:val="009862A1"/>
    <w:rsid w:val="009917D1"/>
    <w:rsid w:val="009939EA"/>
    <w:rsid w:val="00996B0D"/>
    <w:rsid w:val="00996F69"/>
    <w:rsid w:val="009A1583"/>
    <w:rsid w:val="009A337A"/>
    <w:rsid w:val="009A3F85"/>
    <w:rsid w:val="009A766D"/>
    <w:rsid w:val="009B1CD8"/>
    <w:rsid w:val="009B221A"/>
    <w:rsid w:val="009B4B71"/>
    <w:rsid w:val="009C3965"/>
    <w:rsid w:val="009C50D3"/>
    <w:rsid w:val="009C78A8"/>
    <w:rsid w:val="009C7EAA"/>
    <w:rsid w:val="009D0AB0"/>
    <w:rsid w:val="009D24DC"/>
    <w:rsid w:val="009D327A"/>
    <w:rsid w:val="009D51EF"/>
    <w:rsid w:val="009D602F"/>
    <w:rsid w:val="009E3849"/>
    <w:rsid w:val="009E4E0D"/>
    <w:rsid w:val="009F1154"/>
    <w:rsid w:val="009F4BB7"/>
    <w:rsid w:val="00A0152E"/>
    <w:rsid w:val="00A02E88"/>
    <w:rsid w:val="00A036B6"/>
    <w:rsid w:val="00A042B8"/>
    <w:rsid w:val="00A046FB"/>
    <w:rsid w:val="00A04F83"/>
    <w:rsid w:val="00A05F0D"/>
    <w:rsid w:val="00A10460"/>
    <w:rsid w:val="00A11599"/>
    <w:rsid w:val="00A12170"/>
    <w:rsid w:val="00A131C4"/>
    <w:rsid w:val="00A143AF"/>
    <w:rsid w:val="00A153FC"/>
    <w:rsid w:val="00A30F5E"/>
    <w:rsid w:val="00A34384"/>
    <w:rsid w:val="00A35D0E"/>
    <w:rsid w:val="00A36C58"/>
    <w:rsid w:val="00A41D38"/>
    <w:rsid w:val="00A41F2A"/>
    <w:rsid w:val="00A44CB5"/>
    <w:rsid w:val="00A45DA5"/>
    <w:rsid w:val="00A52F94"/>
    <w:rsid w:val="00A53374"/>
    <w:rsid w:val="00A55D77"/>
    <w:rsid w:val="00A65B25"/>
    <w:rsid w:val="00A70A3F"/>
    <w:rsid w:val="00A762B2"/>
    <w:rsid w:val="00A773E6"/>
    <w:rsid w:val="00A81195"/>
    <w:rsid w:val="00A90C6E"/>
    <w:rsid w:val="00A92DB6"/>
    <w:rsid w:val="00A935DC"/>
    <w:rsid w:val="00A93D05"/>
    <w:rsid w:val="00A9507C"/>
    <w:rsid w:val="00A959B0"/>
    <w:rsid w:val="00A9778E"/>
    <w:rsid w:val="00A978DE"/>
    <w:rsid w:val="00AA04D5"/>
    <w:rsid w:val="00AA3CFB"/>
    <w:rsid w:val="00AB301C"/>
    <w:rsid w:val="00AB55CF"/>
    <w:rsid w:val="00AC0628"/>
    <w:rsid w:val="00AC0B53"/>
    <w:rsid w:val="00AC1D87"/>
    <w:rsid w:val="00AD0816"/>
    <w:rsid w:val="00AD1AE0"/>
    <w:rsid w:val="00AD38C8"/>
    <w:rsid w:val="00AD5524"/>
    <w:rsid w:val="00AD709A"/>
    <w:rsid w:val="00AD72DF"/>
    <w:rsid w:val="00AE088B"/>
    <w:rsid w:val="00AE2146"/>
    <w:rsid w:val="00AE4969"/>
    <w:rsid w:val="00AE5C3E"/>
    <w:rsid w:val="00AE75CB"/>
    <w:rsid w:val="00AF1C5B"/>
    <w:rsid w:val="00AF2EBE"/>
    <w:rsid w:val="00AF4698"/>
    <w:rsid w:val="00AF4C98"/>
    <w:rsid w:val="00AF5632"/>
    <w:rsid w:val="00AF705E"/>
    <w:rsid w:val="00B006BD"/>
    <w:rsid w:val="00B02CC8"/>
    <w:rsid w:val="00B02E88"/>
    <w:rsid w:val="00B05E49"/>
    <w:rsid w:val="00B06D4E"/>
    <w:rsid w:val="00B1170E"/>
    <w:rsid w:val="00B146C3"/>
    <w:rsid w:val="00B150B2"/>
    <w:rsid w:val="00B17347"/>
    <w:rsid w:val="00B17FE8"/>
    <w:rsid w:val="00B204EB"/>
    <w:rsid w:val="00B262F1"/>
    <w:rsid w:val="00B30A44"/>
    <w:rsid w:val="00B31528"/>
    <w:rsid w:val="00B356AB"/>
    <w:rsid w:val="00B36D58"/>
    <w:rsid w:val="00B4000F"/>
    <w:rsid w:val="00B40405"/>
    <w:rsid w:val="00B40E65"/>
    <w:rsid w:val="00B440A3"/>
    <w:rsid w:val="00B52024"/>
    <w:rsid w:val="00B52457"/>
    <w:rsid w:val="00B57BD4"/>
    <w:rsid w:val="00B60432"/>
    <w:rsid w:val="00B60F76"/>
    <w:rsid w:val="00B62383"/>
    <w:rsid w:val="00B63B14"/>
    <w:rsid w:val="00B64CB2"/>
    <w:rsid w:val="00B66C6A"/>
    <w:rsid w:val="00B679F5"/>
    <w:rsid w:val="00B70FE7"/>
    <w:rsid w:val="00B72D28"/>
    <w:rsid w:val="00B7376D"/>
    <w:rsid w:val="00B80CED"/>
    <w:rsid w:val="00B81369"/>
    <w:rsid w:val="00B83203"/>
    <w:rsid w:val="00B90CF6"/>
    <w:rsid w:val="00B9391F"/>
    <w:rsid w:val="00B955A1"/>
    <w:rsid w:val="00B9736E"/>
    <w:rsid w:val="00B97D41"/>
    <w:rsid w:val="00BA0AF9"/>
    <w:rsid w:val="00BA10EF"/>
    <w:rsid w:val="00BA2A15"/>
    <w:rsid w:val="00BA3AF3"/>
    <w:rsid w:val="00BA5F8D"/>
    <w:rsid w:val="00BA61A9"/>
    <w:rsid w:val="00BB09A8"/>
    <w:rsid w:val="00BB182B"/>
    <w:rsid w:val="00BB23BC"/>
    <w:rsid w:val="00BB2D11"/>
    <w:rsid w:val="00BB504E"/>
    <w:rsid w:val="00BB573B"/>
    <w:rsid w:val="00BB7F18"/>
    <w:rsid w:val="00BC025A"/>
    <w:rsid w:val="00BC0450"/>
    <w:rsid w:val="00BC2314"/>
    <w:rsid w:val="00BC3A3C"/>
    <w:rsid w:val="00BC7BF5"/>
    <w:rsid w:val="00BC7E7C"/>
    <w:rsid w:val="00BD7E36"/>
    <w:rsid w:val="00BE0D7A"/>
    <w:rsid w:val="00BE1591"/>
    <w:rsid w:val="00BE22B3"/>
    <w:rsid w:val="00BE4F8F"/>
    <w:rsid w:val="00BF4DC2"/>
    <w:rsid w:val="00BF7722"/>
    <w:rsid w:val="00C0196D"/>
    <w:rsid w:val="00C01DE6"/>
    <w:rsid w:val="00C04F59"/>
    <w:rsid w:val="00C05D8B"/>
    <w:rsid w:val="00C065BC"/>
    <w:rsid w:val="00C06776"/>
    <w:rsid w:val="00C070D4"/>
    <w:rsid w:val="00C170BC"/>
    <w:rsid w:val="00C20F8D"/>
    <w:rsid w:val="00C21825"/>
    <w:rsid w:val="00C23160"/>
    <w:rsid w:val="00C2323B"/>
    <w:rsid w:val="00C27300"/>
    <w:rsid w:val="00C279BA"/>
    <w:rsid w:val="00C30DBC"/>
    <w:rsid w:val="00C31409"/>
    <w:rsid w:val="00C348F3"/>
    <w:rsid w:val="00C37100"/>
    <w:rsid w:val="00C37792"/>
    <w:rsid w:val="00C5097D"/>
    <w:rsid w:val="00C531C3"/>
    <w:rsid w:val="00C54A43"/>
    <w:rsid w:val="00C570D2"/>
    <w:rsid w:val="00C600CE"/>
    <w:rsid w:val="00C648FD"/>
    <w:rsid w:val="00C64F46"/>
    <w:rsid w:val="00C6639A"/>
    <w:rsid w:val="00C6723A"/>
    <w:rsid w:val="00C70655"/>
    <w:rsid w:val="00C71124"/>
    <w:rsid w:val="00C72AEF"/>
    <w:rsid w:val="00C74602"/>
    <w:rsid w:val="00C821C2"/>
    <w:rsid w:val="00C83591"/>
    <w:rsid w:val="00C85841"/>
    <w:rsid w:val="00C91745"/>
    <w:rsid w:val="00C91749"/>
    <w:rsid w:val="00C92B04"/>
    <w:rsid w:val="00C932A5"/>
    <w:rsid w:val="00C952EF"/>
    <w:rsid w:val="00C967FB"/>
    <w:rsid w:val="00CA0446"/>
    <w:rsid w:val="00CA4012"/>
    <w:rsid w:val="00CA4E11"/>
    <w:rsid w:val="00CA5DA6"/>
    <w:rsid w:val="00CA686B"/>
    <w:rsid w:val="00CA79CE"/>
    <w:rsid w:val="00CB3B9A"/>
    <w:rsid w:val="00CB409B"/>
    <w:rsid w:val="00CB466F"/>
    <w:rsid w:val="00CB4BC0"/>
    <w:rsid w:val="00CB5565"/>
    <w:rsid w:val="00CC17BF"/>
    <w:rsid w:val="00CC315B"/>
    <w:rsid w:val="00CC3721"/>
    <w:rsid w:val="00CC529A"/>
    <w:rsid w:val="00CC6B43"/>
    <w:rsid w:val="00CD449E"/>
    <w:rsid w:val="00CD69A3"/>
    <w:rsid w:val="00CD727C"/>
    <w:rsid w:val="00CE0C6F"/>
    <w:rsid w:val="00CE1C2E"/>
    <w:rsid w:val="00CE1DD5"/>
    <w:rsid w:val="00CE4291"/>
    <w:rsid w:val="00CE653B"/>
    <w:rsid w:val="00CF01BE"/>
    <w:rsid w:val="00CF1977"/>
    <w:rsid w:val="00CF3417"/>
    <w:rsid w:val="00CF69AC"/>
    <w:rsid w:val="00CF72E5"/>
    <w:rsid w:val="00D00001"/>
    <w:rsid w:val="00D02FC0"/>
    <w:rsid w:val="00D0341C"/>
    <w:rsid w:val="00D054BB"/>
    <w:rsid w:val="00D06771"/>
    <w:rsid w:val="00D06897"/>
    <w:rsid w:val="00D118AD"/>
    <w:rsid w:val="00D11A13"/>
    <w:rsid w:val="00D21CE1"/>
    <w:rsid w:val="00D22332"/>
    <w:rsid w:val="00D233DE"/>
    <w:rsid w:val="00D31E9C"/>
    <w:rsid w:val="00D349C3"/>
    <w:rsid w:val="00D35454"/>
    <w:rsid w:val="00D36B69"/>
    <w:rsid w:val="00D423F0"/>
    <w:rsid w:val="00D43DDD"/>
    <w:rsid w:val="00D44768"/>
    <w:rsid w:val="00D44EC9"/>
    <w:rsid w:val="00D4707B"/>
    <w:rsid w:val="00D50A30"/>
    <w:rsid w:val="00D50D40"/>
    <w:rsid w:val="00D53B78"/>
    <w:rsid w:val="00D549C9"/>
    <w:rsid w:val="00D61169"/>
    <w:rsid w:val="00D618B0"/>
    <w:rsid w:val="00D63AAC"/>
    <w:rsid w:val="00D6417C"/>
    <w:rsid w:val="00D6468D"/>
    <w:rsid w:val="00D65BD3"/>
    <w:rsid w:val="00D660E6"/>
    <w:rsid w:val="00D661A7"/>
    <w:rsid w:val="00D67C1E"/>
    <w:rsid w:val="00D700D2"/>
    <w:rsid w:val="00D7087D"/>
    <w:rsid w:val="00D71C8D"/>
    <w:rsid w:val="00D76E02"/>
    <w:rsid w:val="00D76F9A"/>
    <w:rsid w:val="00D82D44"/>
    <w:rsid w:val="00D85CD6"/>
    <w:rsid w:val="00D866A5"/>
    <w:rsid w:val="00D9016B"/>
    <w:rsid w:val="00D93B0B"/>
    <w:rsid w:val="00D94EBE"/>
    <w:rsid w:val="00D95DFD"/>
    <w:rsid w:val="00DA129B"/>
    <w:rsid w:val="00DA3842"/>
    <w:rsid w:val="00DA5D74"/>
    <w:rsid w:val="00DB02C6"/>
    <w:rsid w:val="00DB14F1"/>
    <w:rsid w:val="00DB4E71"/>
    <w:rsid w:val="00DB5970"/>
    <w:rsid w:val="00DB606E"/>
    <w:rsid w:val="00DB72BC"/>
    <w:rsid w:val="00DB740D"/>
    <w:rsid w:val="00DC08FD"/>
    <w:rsid w:val="00DC1EA2"/>
    <w:rsid w:val="00DC2075"/>
    <w:rsid w:val="00DC2B2F"/>
    <w:rsid w:val="00DC3D32"/>
    <w:rsid w:val="00DC3E10"/>
    <w:rsid w:val="00DC7521"/>
    <w:rsid w:val="00DC7E97"/>
    <w:rsid w:val="00DD0D60"/>
    <w:rsid w:val="00DD41B8"/>
    <w:rsid w:val="00DD42B8"/>
    <w:rsid w:val="00DD4F85"/>
    <w:rsid w:val="00DD6719"/>
    <w:rsid w:val="00DD6D88"/>
    <w:rsid w:val="00DE18BD"/>
    <w:rsid w:val="00DE3278"/>
    <w:rsid w:val="00DF047A"/>
    <w:rsid w:val="00DF1326"/>
    <w:rsid w:val="00DF2556"/>
    <w:rsid w:val="00DF325B"/>
    <w:rsid w:val="00DF50B6"/>
    <w:rsid w:val="00DF51DA"/>
    <w:rsid w:val="00E00D83"/>
    <w:rsid w:val="00E014E2"/>
    <w:rsid w:val="00E015C7"/>
    <w:rsid w:val="00E01EF8"/>
    <w:rsid w:val="00E02F0D"/>
    <w:rsid w:val="00E052EA"/>
    <w:rsid w:val="00E062BA"/>
    <w:rsid w:val="00E07650"/>
    <w:rsid w:val="00E1149F"/>
    <w:rsid w:val="00E12AD7"/>
    <w:rsid w:val="00E145DC"/>
    <w:rsid w:val="00E14DE2"/>
    <w:rsid w:val="00E14E4D"/>
    <w:rsid w:val="00E16899"/>
    <w:rsid w:val="00E171D6"/>
    <w:rsid w:val="00E17F41"/>
    <w:rsid w:val="00E20444"/>
    <w:rsid w:val="00E21264"/>
    <w:rsid w:val="00E2251D"/>
    <w:rsid w:val="00E246A8"/>
    <w:rsid w:val="00E2539B"/>
    <w:rsid w:val="00E265CC"/>
    <w:rsid w:val="00E32497"/>
    <w:rsid w:val="00E35275"/>
    <w:rsid w:val="00E357ED"/>
    <w:rsid w:val="00E419D8"/>
    <w:rsid w:val="00E45C36"/>
    <w:rsid w:val="00E50943"/>
    <w:rsid w:val="00E5374C"/>
    <w:rsid w:val="00E563AD"/>
    <w:rsid w:val="00E56CB7"/>
    <w:rsid w:val="00E6323E"/>
    <w:rsid w:val="00E654AB"/>
    <w:rsid w:val="00E70BED"/>
    <w:rsid w:val="00E75304"/>
    <w:rsid w:val="00E75AB5"/>
    <w:rsid w:val="00E81089"/>
    <w:rsid w:val="00E86031"/>
    <w:rsid w:val="00E92FE1"/>
    <w:rsid w:val="00E94E51"/>
    <w:rsid w:val="00E95186"/>
    <w:rsid w:val="00E959D4"/>
    <w:rsid w:val="00E966C7"/>
    <w:rsid w:val="00E968EF"/>
    <w:rsid w:val="00E96AC7"/>
    <w:rsid w:val="00EA20BF"/>
    <w:rsid w:val="00EA399E"/>
    <w:rsid w:val="00EA534A"/>
    <w:rsid w:val="00EA6655"/>
    <w:rsid w:val="00EB051E"/>
    <w:rsid w:val="00EB0E27"/>
    <w:rsid w:val="00EB332B"/>
    <w:rsid w:val="00EB5047"/>
    <w:rsid w:val="00EB536A"/>
    <w:rsid w:val="00EC4679"/>
    <w:rsid w:val="00ED4A8C"/>
    <w:rsid w:val="00EE0BFE"/>
    <w:rsid w:val="00EE3F34"/>
    <w:rsid w:val="00EE51DB"/>
    <w:rsid w:val="00EE6004"/>
    <w:rsid w:val="00EF2025"/>
    <w:rsid w:val="00EF2617"/>
    <w:rsid w:val="00EF7019"/>
    <w:rsid w:val="00EF7C04"/>
    <w:rsid w:val="00EF7F33"/>
    <w:rsid w:val="00F014BF"/>
    <w:rsid w:val="00F02D64"/>
    <w:rsid w:val="00F1308D"/>
    <w:rsid w:val="00F15491"/>
    <w:rsid w:val="00F15B0B"/>
    <w:rsid w:val="00F22169"/>
    <w:rsid w:val="00F24873"/>
    <w:rsid w:val="00F25CB9"/>
    <w:rsid w:val="00F34776"/>
    <w:rsid w:val="00F34C6C"/>
    <w:rsid w:val="00F40A58"/>
    <w:rsid w:val="00F450EB"/>
    <w:rsid w:val="00F51A90"/>
    <w:rsid w:val="00F56672"/>
    <w:rsid w:val="00F57FA5"/>
    <w:rsid w:val="00F63E41"/>
    <w:rsid w:val="00F66E0E"/>
    <w:rsid w:val="00F70ADF"/>
    <w:rsid w:val="00F72112"/>
    <w:rsid w:val="00F76BA0"/>
    <w:rsid w:val="00F808C9"/>
    <w:rsid w:val="00F82399"/>
    <w:rsid w:val="00F82631"/>
    <w:rsid w:val="00F85A6D"/>
    <w:rsid w:val="00F91A54"/>
    <w:rsid w:val="00F96D57"/>
    <w:rsid w:val="00FA382B"/>
    <w:rsid w:val="00FA39B0"/>
    <w:rsid w:val="00FA58A8"/>
    <w:rsid w:val="00FB35A5"/>
    <w:rsid w:val="00FB43F1"/>
    <w:rsid w:val="00FC3A36"/>
    <w:rsid w:val="00FC7A98"/>
    <w:rsid w:val="00FD13C3"/>
    <w:rsid w:val="00FD3140"/>
    <w:rsid w:val="00FD4370"/>
    <w:rsid w:val="00FD43C2"/>
    <w:rsid w:val="00FD7A66"/>
    <w:rsid w:val="00FE42D1"/>
    <w:rsid w:val="00FE5061"/>
    <w:rsid w:val="00FE5C11"/>
    <w:rsid w:val="00FE7482"/>
    <w:rsid w:val="00FE787D"/>
    <w:rsid w:val="00FF00D4"/>
    <w:rsid w:val="00FF04FB"/>
    <w:rsid w:val="00FF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B2579118-6865-4212-9842-1D5B1E5A4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FB43F1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B43F1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70148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7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2666E2A-92B3-4E90-AC74-E877AC55B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4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552</cp:revision>
  <dcterms:created xsi:type="dcterms:W3CDTF">2021-12-25T20:01:00Z</dcterms:created>
  <dcterms:modified xsi:type="dcterms:W3CDTF">2022-02-14T13:45:00Z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